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7880"/>
        <w:gridCol w:w="2407"/>
      </w:tblGrid>
      <w:tr w:rsidR="00FF308F" w:rsidTr="004D149B">
        <w:tc>
          <w:tcPr>
            <w:tcW w:w="828" w:type="dxa"/>
            <w:shd w:val="clear" w:color="auto" w:fill="E0E0E0"/>
          </w:tcPr>
          <w:p w:rsidR="00FF308F" w:rsidRPr="004D149B" w:rsidRDefault="00FF308F" w:rsidP="00851170">
            <w:pPr>
              <w:rPr>
                <w:b/>
              </w:rPr>
            </w:pPr>
            <w:r w:rsidRPr="004D149B">
              <w:rPr>
                <w:b/>
              </w:rPr>
              <w:t>Code</w:t>
            </w:r>
          </w:p>
        </w:tc>
        <w:tc>
          <w:tcPr>
            <w:tcW w:w="8100" w:type="dxa"/>
            <w:shd w:val="clear" w:color="auto" w:fill="E0E0E0"/>
          </w:tcPr>
          <w:p w:rsidR="00FF308F" w:rsidRPr="004D149B" w:rsidRDefault="00FF308F" w:rsidP="004D149B">
            <w:pPr>
              <w:pStyle w:val="Pa71"/>
              <w:jc w:val="center"/>
              <w:rPr>
                <w:rFonts w:ascii="Times New Roman" w:hAnsi="Times New Roman"/>
                <w:b/>
                <w:color w:val="211D1E"/>
              </w:rPr>
            </w:pPr>
            <w:r w:rsidRPr="004D149B">
              <w:rPr>
                <w:rFonts w:ascii="Times New Roman" w:hAnsi="Times New Roman"/>
                <w:b/>
                <w:color w:val="211D1E"/>
              </w:rPr>
              <w:t>Unit 10-Acid/Base</w:t>
            </w:r>
          </w:p>
          <w:p w:rsidR="00FF308F" w:rsidRPr="004D149B" w:rsidRDefault="00FF308F" w:rsidP="004D149B">
            <w:pPr>
              <w:jc w:val="center"/>
              <w:rPr>
                <w:b/>
              </w:rPr>
            </w:pPr>
            <w:r w:rsidRPr="004D149B">
              <w:rPr>
                <w:b/>
              </w:rPr>
              <w:t>Content Expectation</w:t>
            </w:r>
          </w:p>
        </w:tc>
        <w:tc>
          <w:tcPr>
            <w:tcW w:w="2448" w:type="dxa"/>
            <w:shd w:val="clear" w:color="auto" w:fill="E0E0E0"/>
          </w:tcPr>
          <w:p w:rsidR="00FF308F" w:rsidRPr="004D149B" w:rsidRDefault="00FF308F" w:rsidP="00851170">
            <w:pPr>
              <w:pStyle w:val="Pa71"/>
              <w:rPr>
                <w:rFonts w:ascii="Times New Roman" w:hAnsi="Times New Roman"/>
                <w:b/>
              </w:rPr>
            </w:pPr>
            <w:r w:rsidRPr="004D149B">
              <w:rPr>
                <w:rFonts w:ascii="Times New Roman" w:hAnsi="Times New Roman"/>
                <w:b/>
              </w:rPr>
              <w:t>Textbook Reference</w:t>
            </w:r>
          </w:p>
        </w:tc>
      </w:tr>
      <w:tr w:rsidR="00FF308F" w:rsidTr="004D149B">
        <w:tc>
          <w:tcPr>
            <w:tcW w:w="828" w:type="dxa"/>
            <w:shd w:val="clear" w:color="auto" w:fill="E0E0E0"/>
          </w:tcPr>
          <w:p w:rsidR="00FF308F" w:rsidRPr="004D149B" w:rsidRDefault="00FF308F" w:rsidP="00851170">
            <w:pPr>
              <w:rPr>
                <w:i/>
              </w:rPr>
            </w:pPr>
            <w:r w:rsidRPr="004D149B">
              <w:rPr>
                <w:i/>
              </w:rPr>
              <w:t>C5.7</w:t>
            </w:r>
          </w:p>
        </w:tc>
        <w:tc>
          <w:tcPr>
            <w:tcW w:w="8100" w:type="dxa"/>
            <w:shd w:val="clear" w:color="auto" w:fill="E0E0E0"/>
          </w:tcPr>
          <w:p w:rsidR="00FF308F" w:rsidRPr="004D149B" w:rsidRDefault="00FF308F" w:rsidP="00851170">
            <w:pPr>
              <w:pStyle w:val="Pa71"/>
              <w:rPr>
                <w:rFonts w:ascii="Times New Roman" w:hAnsi="Times New Roman"/>
                <w:color w:val="211D1E"/>
              </w:rPr>
            </w:pPr>
            <w:r w:rsidRPr="004D149B">
              <w:rPr>
                <w:rFonts w:ascii="Times New Roman" w:hAnsi="Times New Roman"/>
                <w:i/>
              </w:rPr>
              <w:t xml:space="preserve">Acids and Bases </w:t>
            </w:r>
            <w:r w:rsidRPr="004D149B">
              <w:rPr>
                <w:rFonts w:ascii="Times New Roman" w:hAnsi="Times New Roman"/>
              </w:rPr>
              <w:t xml:space="preserve">Acids and bases are important classes of chemicals that are recognized by easily observed properties in the laboratory. Acids and bases will neutralize each other. Acid formulas usually begin with hydrogen, and base formulas are a metal with a hydroxide ion. As the pH decreases, a solution becomes more acidic. A difference of one pH unit is a factor of 10 in hydrogen ion concentration. </w:t>
            </w:r>
          </w:p>
        </w:tc>
        <w:tc>
          <w:tcPr>
            <w:tcW w:w="2448" w:type="dxa"/>
            <w:shd w:val="clear" w:color="auto" w:fill="E0E0E0"/>
          </w:tcPr>
          <w:p w:rsidR="00FF308F" w:rsidRPr="004D149B" w:rsidRDefault="00FF308F" w:rsidP="004D149B">
            <w:pPr>
              <w:pStyle w:val="Pa71"/>
              <w:ind w:right="-108"/>
              <w:rPr>
                <w:rFonts w:ascii="Times New Roman" w:hAnsi="Times New Roman"/>
                <w:i/>
              </w:rPr>
            </w:pPr>
          </w:p>
        </w:tc>
      </w:tr>
      <w:tr w:rsidR="00FF308F" w:rsidTr="004D149B">
        <w:tc>
          <w:tcPr>
            <w:tcW w:w="828" w:type="dxa"/>
          </w:tcPr>
          <w:p w:rsidR="00FF308F" w:rsidRPr="004D149B" w:rsidRDefault="00FF308F" w:rsidP="00851170">
            <w:pPr>
              <w:rPr>
                <w:b/>
              </w:rPr>
            </w:pPr>
            <w:r w:rsidRPr="004D149B">
              <w:rPr>
                <w:b/>
              </w:rPr>
              <w:t>C5.7A</w:t>
            </w:r>
          </w:p>
        </w:tc>
        <w:tc>
          <w:tcPr>
            <w:tcW w:w="8100" w:type="dxa"/>
          </w:tcPr>
          <w:p w:rsidR="00FF308F" w:rsidRPr="00296F19" w:rsidRDefault="00FF308F" w:rsidP="00851170">
            <w:r w:rsidRPr="004D149B">
              <w:rPr>
                <w:snapToGrid w:val="0"/>
                <w:color w:val="000000"/>
              </w:rPr>
              <w:t xml:space="preserve">Recognize formulas for common inorganic acids, carboxylic acids, and bases formed from families </w:t>
            </w:r>
            <w:r w:rsidRPr="004D149B">
              <w:rPr>
                <w:snapToGrid w:val="0"/>
              </w:rPr>
              <w:t>I and II.</w:t>
            </w:r>
          </w:p>
        </w:tc>
        <w:tc>
          <w:tcPr>
            <w:tcW w:w="2448" w:type="dxa"/>
          </w:tcPr>
          <w:p w:rsidR="00FF308F" w:rsidRDefault="00FF308F"/>
        </w:tc>
      </w:tr>
      <w:tr w:rsidR="00FF308F" w:rsidTr="004D149B">
        <w:tc>
          <w:tcPr>
            <w:tcW w:w="828" w:type="dxa"/>
          </w:tcPr>
          <w:p w:rsidR="00FF308F" w:rsidRPr="004D149B" w:rsidRDefault="00FF308F" w:rsidP="00851170">
            <w:pPr>
              <w:rPr>
                <w:b/>
              </w:rPr>
            </w:pPr>
            <w:r w:rsidRPr="004D149B">
              <w:rPr>
                <w:b/>
              </w:rPr>
              <w:t>C5.7B</w:t>
            </w:r>
          </w:p>
        </w:tc>
        <w:tc>
          <w:tcPr>
            <w:tcW w:w="8100" w:type="dxa"/>
          </w:tcPr>
          <w:p w:rsidR="00FF308F" w:rsidRPr="004D149B" w:rsidRDefault="00FF308F" w:rsidP="00851170">
            <w:pPr>
              <w:pStyle w:val="BodyText"/>
              <w:rPr>
                <w:sz w:val="24"/>
              </w:rPr>
            </w:pPr>
            <w:r w:rsidRPr="004D149B">
              <w:rPr>
                <w:sz w:val="24"/>
              </w:rPr>
              <w:t>Predict products of an acid-based neutralization.</w:t>
            </w:r>
          </w:p>
        </w:tc>
        <w:tc>
          <w:tcPr>
            <w:tcW w:w="2448" w:type="dxa"/>
          </w:tcPr>
          <w:p w:rsidR="00FF308F" w:rsidRDefault="00FF308F"/>
        </w:tc>
      </w:tr>
      <w:tr w:rsidR="00FF308F" w:rsidTr="004D149B">
        <w:tc>
          <w:tcPr>
            <w:tcW w:w="828" w:type="dxa"/>
          </w:tcPr>
          <w:p w:rsidR="00FF308F" w:rsidRPr="004D149B" w:rsidRDefault="00FF308F" w:rsidP="00851170">
            <w:pPr>
              <w:rPr>
                <w:b/>
              </w:rPr>
            </w:pPr>
            <w:r w:rsidRPr="004D149B">
              <w:rPr>
                <w:b/>
              </w:rPr>
              <w:t>C5.7C</w:t>
            </w:r>
          </w:p>
        </w:tc>
        <w:tc>
          <w:tcPr>
            <w:tcW w:w="8100" w:type="dxa"/>
          </w:tcPr>
          <w:p w:rsidR="00FF308F" w:rsidRPr="004D149B" w:rsidRDefault="00FF308F" w:rsidP="00851170">
            <w:pPr>
              <w:pStyle w:val="BodyText"/>
              <w:rPr>
                <w:sz w:val="24"/>
              </w:rPr>
            </w:pPr>
            <w:r w:rsidRPr="004D149B">
              <w:rPr>
                <w:sz w:val="24"/>
              </w:rPr>
              <w:t>Describe tests that can be used to distinguish an acid from a base.</w:t>
            </w:r>
          </w:p>
        </w:tc>
        <w:tc>
          <w:tcPr>
            <w:tcW w:w="2448" w:type="dxa"/>
          </w:tcPr>
          <w:p w:rsidR="00FF308F" w:rsidRDefault="00FF308F"/>
        </w:tc>
      </w:tr>
      <w:tr w:rsidR="00FF308F" w:rsidTr="004D149B">
        <w:tc>
          <w:tcPr>
            <w:tcW w:w="828" w:type="dxa"/>
          </w:tcPr>
          <w:p w:rsidR="00FF308F" w:rsidRPr="004D149B" w:rsidRDefault="00FF308F" w:rsidP="00851170">
            <w:pPr>
              <w:rPr>
                <w:b/>
              </w:rPr>
            </w:pPr>
            <w:r w:rsidRPr="004D149B">
              <w:rPr>
                <w:b/>
              </w:rPr>
              <w:t>C5.7D</w:t>
            </w:r>
          </w:p>
        </w:tc>
        <w:tc>
          <w:tcPr>
            <w:tcW w:w="8100" w:type="dxa"/>
          </w:tcPr>
          <w:p w:rsidR="00FF308F" w:rsidRPr="00296F19" w:rsidRDefault="00FF308F" w:rsidP="00851170">
            <w:r w:rsidRPr="004D149B">
              <w:rPr>
                <w:snapToGrid w:val="0"/>
              </w:rPr>
              <w:t>Classify various solutions as acidic or basic, given their pH.</w:t>
            </w:r>
          </w:p>
        </w:tc>
        <w:tc>
          <w:tcPr>
            <w:tcW w:w="2448" w:type="dxa"/>
          </w:tcPr>
          <w:p w:rsidR="00FF308F" w:rsidRDefault="00FF308F"/>
        </w:tc>
      </w:tr>
      <w:tr w:rsidR="00FF308F" w:rsidTr="004D149B">
        <w:tc>
          <w:tcPr>
            <w:tcW w:w="828" w:type="dxa"/>
          </w:tcPr>
          <w:p w:rsidR="00FF308F" w:rsidRPr="004D149B" w:rsidRDefault="00FF308F" w:rsidP="00851170">
            <w:pPr>
              <w:rPr>
                <w:b/>
              </w:rPr>
            </w:pPr>
            <w:r w:rsidRPr="004D149B">
              <w:rPr>
                <w:b/>
              </w:rPr>
              <w:t>C5.7E</w:t>
            </w:r>
          </w:p>
        </w:tc>
        <w:tc>
          <w:tcPr>
            <w:tcW w:w="8100" w:type="dxa"/>
          </w:tcPr>
          <w:p w:rsidR="00FF308F" w:rsidRPr="00296F19" w:rsidRDefault="00FF308F" w:rsidP="00851170">
            <w:r w:rsidRPr="004D149B">
              <w:rPr>
                <w:snapToGrid w:val="0"/>
                <w:color w:val="000000"/>
              </w:rPr>
              <w:t xml:space="preserve">Explain why lakes with limestone or calcium carbonate experience less adverse effects from acid </w:t>
            </w:r>
            <w:r w:rsidRPr="004D149B">
              <w:rPr>
                <w:snapToGrid w:val="0"/>
              </w:rPr>
              <w:t>rain than lakes with granite beds.</w:t>
            </w:r>
          </w:p>
        </w:tc>
        <w:tc>
          <w:tcPr>
            <w:tcW w:w="2448" w:type="dxa"/>
          </w:tcPr>
          <w:p w:rsidR="00FF308F" w:rsidRDefault="00FF308F"/>
        </w:tc>
      </w:tr>
      <w:tr w:rsidR="00FF308F" w:rsidTr="004D149B">
        <w:tc>
          <w:tcPr>
            <w:tcW w:w="828" w:type="dxa"/>
            <w:shd w:val="clear" w:color="auto" w:fill="E0E0E0"/>
          </w:tcPr>
          <w:p w:rsidR="00FF308F" w:rsidRPr="004D149B" w:rsidRDefault="00FF308F" w:rsidP="00851170">
            <w:pPr>
              <w:rPr>
                <w:i/>
              </w:rPr>
            </w:pPr>
            <w:r w:rsidRPr="004D149B">
              <w:rPr>
                <w:i/>
              </w:rPr>
              <w:t>C5.7x</w:t>
            </w:r>
          </w:p>
        </w:tc>
        <w:tc>
          <w:tcPr>
            <w:tcW w:w="8100" w:type="dxa"/>
            <w:shd w:val="clear" w:color="auto" w:fill="E0E0E0"/>
          </w:tcPr>
          <w:p w:rsidR="00FF308F" w:rsidRPr="004D149B" w:rsidRDefault="00FF308F" w:rsidP="00851170">
            <w:pPr>
              <w:pStyle w:val="Pa79"/>
              <w:rPr>
                <w:rFonts w:ascii="Times New Roman" w:hAnsi="Times New Roman"/>
                <w:color w:val="211D1E"/>
              </w:rPr>
            </w:pPr>
            <w:r w:rsidRPr="004D149B">
              <w:rPr>
                <w:rFonts w:ascii="Times New Roman" w:hAnsi="Times New Roman"/>
                <w:i/>
                <w:snapToGrid w:val="0"/>
              </w:rPr>
              <w:t xml:space="preserve">Bronsted-Lowry </w:t>
            </w:r>
            <w:r w:rsidRPr="004D149B">
              <w:rPr>
                <w:rFonts w:ascii="Times New Roman" w:hAnsi="Times New Roman"/>
              </w:rPr>
              <w:t xml:space="preserve">Chemical reactions are classified according to the fundamental molecular or submolecular changes that occur. Reactions that involve proton transfer are known as acid/base reactions. </w:t>
            </w:r>
          </w:p>
        </w:tc>
        <w:tc>
          <w:tcPr>
            <w:tcW w:w="2448" w:type="dxa"/>
            <w:shd w:val="clear" w:color="auto" w:fill="E0E0E0"/>
          </w:tcPr>
          <w:p w:rsidR="00FF308F" w:rsidRDefault="00FF308F"/>
        </w:tc>
      </w:tr>
      <w:tr w:rsidR="00FF308F" w:rsidTr="004D149B">
        <w:tc>
          <w:tcPr>
            <w:tcW w:w="828" w:type="dxa"/>
          </w:tcPr>
          <w:p w:rsidR="00FF308F" w:rsidRPr="004D149B" w:rsidRDefault="00FF308F" w:rsidP="00851170">
            <w:pPr>
              <w:rPr>
                <w:b/>
              </w:rPr>
            </w:pPr>
            <w:r w:rsidRPr="004D149B">
              <w:rPr>
                <w:b/>
              </w:rPr>
              <w:t>C5.7f</w:t>
            </w:r>
          </w:p>
        </w:tc>
        <w:tc>
          <w:tcPr>
            <w:tcW w:w="8100" w:type="dxa"/>
          </w:tcPr>
          <w:p w:rsidR="00FF308F" w:rsidRPr="00296F19" w:rsidRDefault="00FF308F" w:rsidP="00851170">
            <w:r w:rsidRPr="004D149B">
              <w:rPr>
                <w:snapToGrid w:val="0"/>
              </w:rPr>
              <w:t>Write balanced chemical equations for reactions between acids and bases and perform calculations with balanced equations.</w:t>
            </w:r>
          </w:p>
        </w:tc>
        <w:tc>
          <w:tcPr>
            <w:tcW w:w="2448" w:type="dxa"/>
          </w:tcPr>
          <w:p w:rsidR="00FF308F" w:rsidRDefault="00FF308F"/>
        </w:tc>
      </w:tr>
      <w:tr w:rsidR="00FF308F" w:rsidTr="004D149B">
        <w:tc>
          <w:tcPr>
            <w:tcW w:w="828" w:type="dxa"/>
          </w:tcPr>
          <w:p w:rsidR="00FF308F" w:rsidRPr="004D149B" w:rsidRDefault="00FF308F" w:rsidP="00851170">
            <w:pPr>
              <w:rPr>
                <w:b/>
              </w:rPr>
            </w:pPr>
            <w:r w:rsidRPr="004D149B">
              <w:rPr>
                <w:b/>
              </w:rPr>
              <w:t>C5.7g</w:t>
            </w:r>
          </w:p>
        </w:tc>
        <w:tc>
          <w:tcPr>
            <w:tcW w:w="8100" w:type="dxa"/>
          </w:tcPr>
          <w:p w:rsidR="00FF308F" w:rsidRPr="00296F19" w:rsidRDefault="00FF308F" w:rsidP="00851170">
            <w:r w:rsidRPr="004D149B">
              <w:rPr>
                <w:snapToGrid w:val="0"/>
              </w:rPr>
              <w:t>Calculate the pH from the hydronium ion or hydroxide ion concentration.</w:t>
            </w:r>
          </w:p>
        </w:tc>
        <w:tc>
          <w:tcPr>
            <w:tcW w:w="2448" w:type="dxa"/>
          </w:tcPr>
          <w:p w:rsidR="00FF308F" w:rsidRDefault="00FF308F"/>
        </w:tc>
      </w:tr>
      <w:tr w:rsidR="00FF308F" w:rsidTr="004D149B">
        <w:tc>
          <w:tcPr>
            <w:tcW w:w="828" w:type="dxa"/>
          </w:tcPr>
          <w:p w:rsidR="00FF308F" w:rsidRPr="004D149B" w:rsidRDefault="00FF308F" w:rsidP="00851170">
            <w:pPr>
              <w:rPr>
                <w:b/>
              </w:rPr>
            </w:pPr>
            <w:r w:rsidRPr="004D149B">
              <w:rPr>
                <w:b/>
              </w:rPr>
              <w:t>C5.7h</w:t>
            </w:r>
          </w:p>
        </w:tc>
        <w:tc>
          <w:tcPr>
            <w:tcW w:w="8100" w:type="dxa"/>
          </w:tcPr>
          <w:p w:rsidR="00FF308F" w:rsidRPr="00296F19" w:rsidRDefault="00FF308F" w:rsidP="00851170">
            <w:r w:rsidRPr="004D149B">
              <w:rPr>
                <w:snapToGrid w:val="0"/>
              </w:rPr>
              <w:t>Explain why sulfur oxides and nitrogen oxides contribute to acid rain.</w:t>
            </w:r>
          </w:p>
        </w:tc>
        <w:tc>
          <w:tcPr>
            <w:tcW w:w="2448" w:type="dxa"/>
          </w:tcPr>
          <w:p w:rsidR="00FF308F" w:rsidRDefault="00FF308F"/>
        </w:tc>
      </w:tr>
    </w:tbl>
    <w:p w:rsidR="00FF308F" w:rsidRDefault="00FF308F"/>
    <w:p w:rsidR="00FF308F" w:rsidRDefault="00FF308F" w:rsidP="003C7FC7">
      <w:pPr>
        <w:ind w:left="2160" w:firstLine="720"/>
        <w:rPr>
          <w:b/>
        </w:rPr>
      </w:pPr>
      <w:r>
        <w:rPr>
          <w:b/>
        </w:rPr>
        <w:t xml:space="preserve">           Vocabulary</w:t>
      </w:r>
    </w:p>
    <w:tbl>
      <w:tblPr>
        <w:tblW w:w="0" w:type="auto"/>
        <w:tblInd w:w="3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2160"/>
      </w:tblGrid>
      <w:tr w:rsidR="00FF308F" w:rsidTr="004D149B">
        <w:tc>
          <w:tcPr>
            <w:tcW w:w="2340" w:type="dxa"/>
          </w:tcPr>
          <w:p w:rsidR="00FF308F" w:rsidRPr="00296F19" w:rsidRDefault="00FF308F" w:rsidP="004D149B">
            <w:pPr>
              <w:autoSpaceDE w:val="0"/>
              <w:autoSpaceDN w:val="0"/>
              <w:adjustRightInd w:val="0"/>
            </w:pPr>
            <w:r w:rsidRPr="00296F19">
              <w:t>Acid rain</w:t>
            </w:r>
          </w:p>
          <w:p w:rsidR="00FF308F" w:rsidRPr="00296F19" w:rsidRDefault="00FF308F" w:rsidP="004D149B">
            <w:pPr>
              <w:autoSpaceDE w:val="0"/>
              <w:autoSpaceDN w:val="0"/>
              <w:adjustRightInd w:val="0"/>
            </w:pPr>
            <w:r w:rsidRPr="00296F19">
              <w:t>Acid/base reaction</w:t>
            </w:r>
          </w:p>
          <w:p w:rsidR="00FF308F" w:rsidRPr="00296F19" w:rsidRDefault="00FF308F" w:rsidP="004D149B">
            <w:pPr>
              <w:autoSpaceDE w:val="0"/>
              <w:autoSpaceDN w:val="0"/>
              <w:adjustRightInd w:val="0"/>
            </w:pPr>
            <w:r w:rsidRPr="00296F19">
              <w:t>Acidic</w:t>
            </w:r>
          </w:p>
          <w:p w:rsidR="00FF308F" w:rsidRPr="00296F19" w:rsidRDefault="00FF308F" w:rsidP="004D149B">
            <w:pPr>
              <w:autoSpaceDE w:val="0"/>
              <w:autoSpaceDN w:val="0"/>
              <w:adjustRightInd w:val="0"/>
            </w:pPr>
            <w:r w:rsidRPr="00296F19">
              <w:t>Alkaline</w:t>
            </w:r>
          </w:p>
          <w:p w:rsidR="00FF308F" w:rsidRPr="00296F19" w:rsidRDefault="00FF308F" w:rsidP="004D149B">
            <w:pPr>
              <w:autoSpaceDE w:val="0"/>
              <w:autoSpaceDN w:val="0"/>
              <w:adjustRightInd w:val="0"/>
            </w:pPr>
            <w:r w:rsidRPr="00296F19">
              <w:t>Basic</w:t>
            </w:r>
          </w:p>
          <w:p w:rsidR="00FF308F" w:rsidRPr="00296F19" w:rsidRDefault="00FF308F" w:rsidP="004D149B">
            <w:pPr>
              <w:autoSpaceDE w:val="0"/>
              <w:autoSpaceDN w:val="0"/>
              <w:adjustRightInd w:val="0"/>
            </w:pPr>
            <w:r w:rsidRPr="00296F19">
              <w:t>Bronsted-Lowry</w:t>
            </w:r>
          </w:p>
          <w:p w:rsidR="00FF308F" w:rsidRPr="004D149B" w:rsidRDefault="00FF308F" w:rsidP="003C7FC7">
            <w:pPr>
              <w:rPr>
                <w:b/>
              </w:rPr>
            </w:pPr>
            <w:r w:rsidRPr="00296F19">
              <w:t>Carboxyl group</w:t>
            </w:r>
          </w:p>
        </w:tc>
        <w:tc>
          <w:tcPr>
            <w:tcW w:w="2160" w:type="dxa"/>
          </w:tcPr>
          <w:p w:rsidR="00FF308F" w:rsidRPr="00296F19" w:rsidRDefault="00FF308F" w:rsidP="004D149B">
            <w:pPr>
              <w:autoSpaceDE w:val="0"/>
              <w:autoSpaceDN w:val="0"/>
              <w:adjustRightInd w:val="0"/>
            </w:pPr>
            <w:r w:rsidRPr="00296F19">
              <w:t>Hydrogen ion</w:t>
            </w:r>
          </w:p>
          <w:p w:rsidR="00FF308F" w:rsidRPr="00296F19" w:rsidRDefault="00FF308F" w:rsidP="004D149B">
            <w:pPr>
              <w:autoSpaceDE w:val="0"/>
              <w:autoSpaceDN w:val="0"/>
              <w:adjustRightInd w:val="0"/>
            </w:pPr>
            <w:r w:rsidRPr="00296F19">
              <w:t>Hydronium ion</w:t>
            </w:r>
          </w:p>
          <w:p w:rsidR="00FF308F" w:rsidRPr="00296F19" w:rsidRDefault="00FF308F" w:rsidP="004D149B">
            <w:pPr>
              <w:autoSpaceDE w:val="0"/>
              <w:autoSpaceDN w:val="0"/>
              <w:adjustRightInd w:val="0"/>
            </w:pPr>
            <w:r w:rsidRPr="00296F19">
              <w:t>Hydroxide</w:t>
            </w:r>
          </w:p>
          <w:p w:rsidR="00FF308F" w:rsidRPr="00296F19" w:rsidRDefault="00FF308F" w:rsidP="004D149B">
            <w:pPr>
              <w:autoSpaceDE w:val="0"/>
              <w:autoSpaceDN w:val="0"/>
              <w:adjustRightInd w:val="0"/>
            </w:pPr>
            <w:r w:rsidRPr="00296F19">
              <w:t>Ion</w:t>
            </w:r>
          </w:p>
          <w:p w:rsidR="00FF308F" w:rsidRPr="00296F19" w:rsidRDefault="00FF308F" w:rsidP="004D149B">
            <w:pPr>
              <w:autoSpaceDE w:val="0"/>
              <w:autoSpaceDN w:val="0"/>
              <w:adjustRightInd w:val="0"/>
            </w:pPr>
            <w:r w:rsidRPr="00296F19">
              <w:t>Kw,</w:t>
            </w:r>
          </w:p>
          <w:p w:rsidR="00FF308F" w:rsidRPr="00296F19" w:rsidRDefault="00FF308F" w:rsidP="004D149B">
            <w:pPr>
              <w:autoSpaceDE w:val="0"/>
              <w:autoSpaceDN w:val="0"/>
              <w:adjustRightInd w:val="0"/>
            </w:pPr>
            <w:r w:rsidRPr="00296F19">
              <w:t>Neutral</w:t>
            </w:r>
          </w:p>
          <w:p w:rsidR="00FF308F" w:rsidRPr="00296F19" w:rsidRDefault="00FF308F" w:rsidP="004D149B">
            <w:pPr>
              <w:autoSpaceDE w:val="0"/>
              <w:autoSpaceDN w:val="0"/>
              <w:adjustRightInd w:val="0"/>
            </w:pPr>
            <w:r w:rsidRPr="00296F19">
              <w:t>Neutralize</w:t>
            </w:r>
          </w:p>
          <w:p w:rsidR="00FF308F" w:rsidRPr="004D149B" w:rsidRDefault="00FF308F" w:rsidP="003C7FC7">
            <w:pPr>
              <w:rPr>
                <w:b/>
              </w:rPr>
            </w:pPr>
            <w:r w:rsidRPr="00296F19">
              <w:t>pH</w:t>
            </w:r>
          </w:p>
        </w:tc>
      </w:tr>
    </w:tbl>
    <w:p w:rsidR="00FF308F" w:rsidRPr="000B7102" w:rsidRDefault="00FF308F">
      <w:pPr>
        <w:rPr>
          <w:b/>
        </w:rPr>
      </w:pPr>
    </w:p>
    <w:p w:rsidR="00FF308F" w:rsidRPr="000B7102" w:rsidRDefault="00FF308F" w:rsidP="000B7102">
      <w:pPr>
        <w:rPr>
          <w:rFonts w:eastAsia="MS UI Gothic"/>
          <w:b/>
          <w:bCs/>
        </w:rPr>
      </w:pPr>
      <w:r w:rsidRPr="000B7102">
        <w:rPr>
          <w:rFonts w:eastAsia="MS UI Gothic"/>
          <w:b/>
          <w:bCs/>
        </w:rPr>
        <w:t xml:space="preserve">BIG IDEAS: </w:t>
      </w:r>
    </w:p>
    <w:p w:rsidR="00FF308F" w:rsidRPr="000B7102" w:rsidRDefault="00FF308F" w:rsidP="000B7102">
      <w:pPr>
        <w:rPr>
          <w:rFonts w:eastAsia="MS UI Gothic"/>
        </w:rPr>
      </w:pPr>
    </w:p>
    <w:p w:rsidR="00FF308F" w:rsidRPr="000B7102" w:rsidRDefault="00FF308F" w:rsidP="000B7102">
      <w:r w:rsidRPr="000B7102">
        <w:t xml:space="preserve">Acids and bases play a central role in much of the chemistry that affects daily life. In order to function properly the human body needs acids and bases. The environment is impacted by chemical reactions on Earth. Acids, bases and pH are systems developed by man to help describe natural phenomenon. Changes in matter involving natural systems can be measured by pH levels. On the pH scale, which ranges from 0 to 14, neutral solutions have a ph of 7. The farther away from 7 one moves in either direction the more toxic or caustic a solution becomes. </w:t>
      </w:r>
    </w:p>
    <w:p w:rsidR="00FF308F" w:rsidRDefault="00FF308F">
      <w:pPr>
        <w:rPr>
          <w:b/>
        </w:rPr>
      </w:pPr>
    </w:p>
    <w:p w:rsidR="00FF308F" w:rsidRDefault="00FF308F">
      <w:pPr>
        <w:rPr>
          <w:b/>
        </w:rPr>
      </w:pPr>
    </w:p>
    <w:p w:rsidR="00FF308F" w:rsidRPr="00DE0B40" w:rsidRDefault="00FF308F" w:rsidP="008E4854">
      <w:pPr>
        <w:numPr>
          <w:ilvl w:val="0"/>
          <w:numId w:val="1"/>
        </w:numPr>
        <w:ind w:right="-187"/>
        <w:rPr>
          <w:rFonts w:ascii="MS UI Gothic" w:eastAsia="MS UI Gothic" w:hAnsi="MS UI Gothic"/>
          <w:lang w:val="es-MX"/>
        </w:rPr>
      </w:pPr>
      <w:r>
        <w:t xml:space="preserve">batcon.org. 2007. </w:t>
      </w:r>
      <w:smartTag w:uri="urn:schemas-microsoft-com:office:smarttags" w:element="PlaceName">
        <w:smartTag w:uri="urn:schemas-microsoft-com:office:smarttags" w:element="place">
          <w:r>
            <w:t>Bracken</w:t>
          </w:r>
        </w:smartTag>
        <w:r>
          <w:t xml:space="preserve"> </w:t>
        </w:r>
        <w:smartTag w:uri="urn:schemas-microsoft-com:office:smarttags" w:element="PlaceType">
          <w:r>
            <w:t>Cave</w:t>
          </w:r>
        </w:smartTag>
      </w:smartTag>
      <w:r>
        <w:t xml:space="preserve"> Bat Emergence. </w:t>
      </w:r>
      <w:r w:rsidRPr="00DE0B40">
        <w:rPr>
          <w:lang w:val="es-MX"/>
        </w:rPr>
        <w:t xml:space="preserve">Video. </w:t>
      </w:r>
      <w:hyperlink r:id="rId7" w:history="1">
        <w:r w:rsidRPr="002F1FFB">
          <w:rPr>
            <w:rStyle w:val="Hyperlink"/>
            <w:lang w:val="es-MX"/>
          </w:rPr>
          <w:t>http://www.youtube.com/wat</w:t>
        </w:r>
        <w:r w:rsidRPr="002F1FFB">
          <w:rPr>
            <w:rStyle w:val="Hyperlink"/>
            <w:lang w:val="es-MX"/>
          </w:rPr>
          <w:t>c</w:t>
        </w:r>
        <w:r w:rsidRPr="002F1FFB">
          <w:rPr>
            <w:rStyle w:val="Hyperlink"/>
            <w:lang w:val="es-MX"/>
          </w:rPr>
          <w:t>h?v=baFUdA6_yIM</w:t>
        </w:r>
      </w:hyperlink>
    </w:p>
    <w:p w:rsidR="00FF308F" w:rsidRDefault="00FF308F" w:rsidP="008E4854">
      <w:pPr>
        <w:ind w:right="-187"/>
        <w:rPr>
          <w:rFonts w:ascii="MS UI Gothic" w:eastAsia="MS UI Gothic" w:hAnsi="MS UI Gothic"/>
          <w:lang w:val="es-MX"/>
        </w:rPr>
      </w:pPr>
    </w:p>
    <w:p w:rsidR="00FF308F" w:rsidRPr="00C63564" w:rsidRDefault="00FF308F" w:rsidP="008E4854">
      <w:pPr>
        <w:numPr>
          <w:ilvl w:val="0"/>
          <w:numId w:val="1"/>
        </w:numPr>
        <w:ind w:right="-187"/>
        <w:rPr>
          <w:rFonts w:ascii="MS UI Gothic" w:eastAsia="MS UI Gothic" w:hAnsi="MS UI Gothic"/>
          <w:lang w:val="es-MX"/>
        </w:rPr>
      </w:pPr>
      <w:r w:rsidRPr="005E66DA">
        <w:t xml:space="preserve">youtube.com. </w:t>
      </w:r>
      <w:r>
        <w:t xml:space="preserve">2007. The Bats of </w:t>
      </w:r>
      <w:smartTag w:uri="urn:schemas-microsoft-com:office:smarttags" w:element="PlaceName">
        <w:smartTag w:uri="urn:schemas-microsoft-com:office:smarttags" w:element="place">
          <w:r>
            <w:t>Bracken</w:t>
          </w:r>
        </w:smartTag>
        <w:r>
          <w:t xml:space="preserve"> </w:t>
        </w:r>
        <w:smartTag w:uri="urn:schemas-microsoft-com:office:smarttags" w:element="PlaceType">
          <w:r>
            <w:t>Cave</w:t>
          </w:r>
        </w:smartTag>
      </w:smartTag>
      <w:r>
        <w:t xml:space="preserve">. </w:t>
      </w:r>
      <w:r w:rsidRPr="00C63564">
        <w:rPr>
          <w:lang w:val="es-MX"/>
        </w:rPr>
        <w:t xml:space="preserve">Video. </w:t>
      </w:r>
      <w:hyperlink r:id="rId8" w:history="1">
        <w:r w:rsidRPr="00C63564">
          <w:rPr>
            <w:rStyle w:val="Hyperlink"/>
            <w:lang w:val="es-MX"/>
          </w:rPr>
          <w:t>http://www.youtube.com/watch?v=nkWq0SjB3to&amp;feature=related</w:t>
        </w:r>
      </w:hyperlink>
    </w:p>
    <w:p w:rsidR="00FF308F" w:rsidRPr="008E4854" w:rsidRDefault="00FF308F">
      <w:pPr>
        <w:rPr>
          <w:b/>
          <w:lang w:val="es-MX"/>
        </w:rPr>
      </w:pPr>
    </w:p>
    <w:p w:rsidR="00FF308F" w:rsidRPr="008E4854" w:rsidRDefault="00FF308F">
      <w:pPr>
        <w:rPr>
          <w:b/>
          <w:lang w:val="es-ES"/>
        </w:rPr>
      </w:pPr>
    </w:p>
    <w:p w:rsidR="00FF308F" w:rsidRDefault="00CA057A" w:rsidP="000B7102">
      <w:pPr>
        <w:rPr>
          <w:rFonts w:ascii="MS UI Gothic" w:eastAsia="MS UI Gothic" w:hAnsi="MS UI Gothic" w:cs="MS UI Gothic"/>
        </w:rPr>
      </w:pPr>
      <w:r>
        <w:rPr>
          <w:noProof/>
        </w:rPr>
        <w:lastRenderedPageBreak/>
        <w:drawing>
          <wp:inline distT="0" distB="0" distL="0" distR="0">
            <wp:extent cx="1143000" cy="15335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533525"/>
                    </a:xfrm>
                    <a:prstGeom prst="rect">
                      <a:avLst/>
                    </a:prstGeom>
                    <a:noFill/>
                    <a:ln>
                      <a:noFill/>
                    </a:ln>
                  </pic:spPr>
                </pic:pic>
              </a:graphicData>
            </a:graphic>
          </wp:inline>
        </w:drawing>
      </w:r>
      <w:r w:rsidR="00FF308F">
        <w:t xml:space="preserve">  </w:t>
      </w:r>
      <w:smartTag w:uri="urn:schemas-microsoft-com:office:smarttags" w:element="PlaceName">
        <w:r w:rsidR="00FF308F" w:rsidRPr="000B7102">
          <w:rPr>
            <w:rFonts w:eastAsia="MS UI Gothic"/>
          </w:rPr>
          <w:t>Bracken</w:t>
        </w:r>
      </w:smartTag>
      <w:r w:rsidR="00FF308F" w:rsidRPr="000B7102">
        <w:rPr>
          <w:rFonts w:eastAsia="MS UI Gothic"/>
        </w:rPr>
        <w:t xml:space="preserve"> </w:t>
      </w:r>
      <w:smartTag w:uri="urn:schemas-microsoft-com:office:smarttags" w:element="PlaceType">
        <w:r w:rsidR="00FF308F" w:rsidRPr="000B7102">
          <w:rPr>
            <w:rFonts w:eastAsia="MS UI Gothic"/>
          </w:rPr>
          <w:t>Cave</w:t>
        </w:r>
      </w:smartTag>
      <w:r w:rsidR="00FF308F" w:rsidRPr="000B7102">
        <w:rPr>
          <w:rFonts w:eastAsia="MS UI Gothic"/>
        </w:rPr>
        <w:t xml:space="preserve">, near </w:t>
      </w:r>
      <w:smartTag w:uri="urn:schemas-microsoft-com:office:smarttags" w:element="PlaceType">
        <w:smartTag w:uri="urn:schemas-microsoft-com:office:smarttags" w:element="City">
          <w:smartTag w:uri="urn:schemas-microsoft-com:office:smarttags" w:element="place">
            <w:smartTag w:uri="urn:schemas-microsoft-com:office:smarttags" w:element="City">
              <w:r w:rsidR="00FF308F" w:rsidRPr="000B7102">
                <w:rPr>
                  <w:rFonts w:eastAsia="MS UI Gothic"/>
                </w:rPr>
                <w:t>San Antonio</w:t>
              </w:r>
            </w:smartTag>
          </w:smartTag>
          <w:r w:rsidR="00FF308F" w:rsidRPr="000B7102">
            <w:rPr>
              <w:rFonts w:eastAsia="MS UI Gothic"/>
            </w:rPr>
            <w:t xml:space="preserve"> </w:t>
          </w:r>
          <w:smartTag w:uri="urn:schemas-microsoft-com:office:smarttags" w:element="PlaceType">
            <w:smartTag w:uri="urn:schemas-microsoft-com:office:smarttags" w:element="State">
              <w:r w:rsidR="00FF308F" w:rsidRPr="000B7102">
                <w:rPr>
                  <w:rFonts w:eastAsia="MS UI Gothic"/>
                </w:rPr>
                <w:t>Texas</w:t>
              </w:r>
            </w:smartTag>
          </w:smartTag>
        </w:smartTag>
      </w:smartTag>
      <w:r w:rsidR="00FF308F" w:rsidRPr="000B7102">
        <w:rPr>
          <w:rFonts w:eastAsia="MS UI Gothic"/>
        </w:rPr>
        <w:t xml:space="preserve"> is home to 20 to 40 million bats. Visitors to this cave wear goggles and respirators to protect them from the dangerous levels of ammonia (a base, a byproduct of the bats’ urine) in the cave.</w:t>
      </w:r>
    </w:p>
    <w:p w:rsidR="00FF308F" w:rsidRDefault="00FF308F">
      <w:pPr>
        <w:rPr>
          <w:b/>
        </w:rPr>
      </w:pPr>
    </w:p>
    <w:p w:rsidR="00FF308F" w:rsidRDefault="00FF308F" w:rsidP="008E4854">
      <w:r>
        <w:rPr>
          <w:b/>
        </w:rPr>
        <w:t xml:space="preserve">Practice Skill: </w:t>
      </w:r>
      <w:r>
        <w:t>Anticipation Guide for Preconceived Notions about the Chemistry of Acids &amp; Bases</w:t>
      </w:r>
    </w:p>
    <w:p w:rsidR="00FF308F" w:rsidRDefault="00FF308F" w:rsidP="008E4854"/>
    <w:tbl>
      <w:tblPr>
        <w:tblW w:w="100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0"/>
      </w:tblGrid>
      <w:tr w:rsidR="00FF308F" w:rsidTr="004D149B">
        <w:tc>
          <w:tcPr>
            <w:tcW w:w="10080" w:type="dxa"/>
          </w:tcPr>
          <w:p w:rsidR="00FF308F" w:rsidRDefault="00FF308F" w:rsidP="00851170">
            <w:r>
              <w:t>Directions: Put a check under “Likely” if you believe that the statement has any chemical truth. Put a check under “Unlikely” if you believe that it has no chemical truth. Be ready to explain your choices.</w:t>
            </w:r>
          </w:p>
          <w:p w:rsidR="00FF308F" w:rsidRDefault="00FF308F" w:rsidP="00851170"/>
          <w:p w:rsidR="00FF308F" w:rsidRDefault="00FF308F" w:rsidP="00851170"/>
          <w:p w:rsidR="00FF308F" w:rsidRDefault="00FF308F" w:rsidP="00851170"/>
          <w:p w:rsidR="00FF308F" w:rsidRPr="004D149B" w:rsidRDefault="00FF308F" w:rsidP="00851170">
            <w:pPr>
              <w:rPr>
                <w:b/>
                <w:bCs/>
              </w:rPr>
            </w:pPr>
            <w:r w:rsidRPr="004D149B">
              <w:rPr>
                <w:b/>
                <w:bCs/>
              </w:rPr>
              <w:t>Likely          Unlikely</w:t>
            </w:r>
          </w:p>
          <w:p w:rsidR="00FF308F" w:rsidRDefault="00FF308F" w:rsidP="00851170"/>
          <w:p w:rsidR="00FF308F" w:rsidRDefault="00FF308F" w:rsidP="00851170">
            <w:r>
              <w:t>______         ______        Most acids have a hydrogen atom written in front of the formula.</w:t>
            </w:r>
          </w:p>
          <w:p w:rsidR="00FF308F" w:rsidRDefault="00FF308F" w:rsidP="00851170"/>
          <w:p w:rsidR="00FF308F" w:rsidRDefault="00FF308F" w:rsidP="00851170">
            <w:r>
              <w:t>______         ______        A Lewis base can donate a pair of electrons.</w:t>
            </w:r>
          </w:p>
          <w:p w:rsidR="00FF308F" w:rsidRDefault="00FF308F" w:rsidP="00851170"/>
          <w:p w:rsidR="00FF308F" w:rsidRDefault="00FF308F" w:rsidP="00851170">
            <w:r>
              <w:t>______         ______        pH is a number used to measure the concentration of hydrogen ions.</w:t>
            </w:r>
          </w:p>
          <w:p w:rsidR="00FF308F" w:rsidRDefault="00FF308F" w:rsidP="00851170"/>
          <w:p w:rsidR="00FF308F" w:rsidRDefault="00FF308F" w:rsidP="00851170">
            <w:r>
              <w:t>______         ______        pH levels range from -14 to 14.</w:t>
            </w:r>
          </w:p>
          <w:p w:rsidR="00FF308F" w:rsidRDefault="00FF308F" w:rsidP="00851170"/>
          <w:p w:rsidR="00FF308F" w:rsidRDefault="00FF308F" w:rsidP="00851170">
            <w:r>
              <w:t>______         ______        A pH meter can be used to measure the level of pH in a solution.</w:t>
            </w:r>
          </w:p>
          <w:p w:rsidR="00FF308F" w:rsidRDefault="00FF308F" w:rsidP="00851170"/>
          <w:p w:rsidR="00FF308F" w:rsidRDefault="00FF308F" w:rsidP="00851170">
            <w:r>
              <w:t>______         ______        pH can also be tested by using pH test paper.</w:t>
            </w:r>
          </w:p>
          <w:p w:rsidR="00FF308F" w:rsidRDefault="00FF308F" w:rsidP="00851170"/>
          <w:p w:rsidR="00FF308F" w:rsidRDefault="00FF308F" w:rsidP="00851170">
            <w:r>
              <w:t>______         ______        If a solution has a pH of 2 then it is considered a base.</w:t>
            </w:r>
          </w:p>
          <w:p w:rsidR="00FF308F" w:rsidRDefault="00FF308F" w:rsidP="00851170"/>
          <w:p w:rsidR="00FF308F" w:rsidRDefault="00FF308F" w:rsidP="00851170">
            <w:r>
              <w:t>______         ______        When you neutralize an acid one of the products is water.</w:t>
            </w:r>
          </w:p>
          <w:p w:rsidR="00FF308F" w:rsidRDefault="00FF308F" w:rsidP="00851170"/>
          <w:p w:rsidR="00FF308F" w:rsidRDefault="00FF308F" w:rsidP="00851170">
            <w:r>
              <w:t>______         ______        When oxides react with atmospheric water they produce acid rain.</w:t>
            </w:r>
          </w:p>
          <w:p w:rsidR="00FF308F" w:rsidRDefault="00FF308F" w:rsidP="00851170"/>
          <w:p w:rsidR="00FF308F" w:rsidRDefault="00FF308F" w:rsidP="00851170">
            <w:r>
              <w:t>______         ______        -log [.01] = 2.</w:t>
            </w:r>
          </w:p>
          <w:p w:rsidR="00FF308F" w:rsidRDefault="00FF308F" w:rsidP="00851170"/>
          <w:p w:rsidR="00FF308F" w:rsidRDefault="00FF308F" w:rsidP="00851170"/>
        </w:tc>
      </w:tr>
    </w:tbl>
    <w:p w:rsidR="00FF308F"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CA057A">
      <w:pPr>
        <w:rPr>
          <w:b/>
        </w:rPr>
      </w:pPr>
      <w:r>
        <w:rPr>
          <w:b/>
          <w:noProof/>
        </w:rPr>
        <w:lastRenderedPageBreak/>
        <w:drawing>
          <wp:inline distT="0" distB="0" distL="0" distR="0">
            <wp:extent cx="2124075" cy="904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904875"/>
                    </a:xfrm>
                    <a:prstGeom prst="rect">
                      <a:avLst/>
                    </a:prstGeom>
                    <a:noFill/>
                    <a:ln>
                      <a:noFill/>
                    </a:ln>
                  </pic:spPr>
                </pic:pic>
              </a:graphicData>
            </a:graphic>
          </wp:inline>
        </w:drawing>
      </w:r>
    </w:p>
    <w:p w:rsidR="00FF308F" w:rsidRDefault="00CA057A">
      <w:pPr>
        <w:rPr>
          <w:b/>
        </w:rPr>
      </w:pPr>
      <w:r>
        <w:rPr>
          <w:b/>
          <w:noProof/>
        </w:rPr>
        <w:drawing>
          <wp:inline distT="0" distB="0" distL="0" distR="0">
            <wp:extent cx="6276975" cy="5810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6975" cy="5810250"/>
                    </a:xfrm>
                    <a:prstGeom prst="rect">
                      <a:avLst/>
                    </a:prstGeom>
                    <a:noFill/>
                    <a:ln>
                      <a:noFill/>
                    </a:ln>
                  </pic:spPr>
                </pic:pic>
              </a:graphicData>
            </a:graphic>
          </wp:inline>
        </w:drawing>
      </w:r>
    </w:p>
    <w:p w:rsidR="00FF308F" w:rsidRDefault="00FF308F">
      <w:pPr>
        <w:rPr>
          <w:b/>
        </w:rPr>
      </w:pPr>
    </w:p>
    <w:p w:rsidR="00FF308F" w:rsidRDefault="00CA057A">
      <w:pPr>
        <w:rPr>
          <w:b/>
        </w:rPr>
      </w:pPr>
      <w:r>
        <w:rPr>
          <w:b/>
          <w:noProof/>
        </w:rPr>
        <w:drawing>
          <wp:inline distT="0" distB="0" distL="0" distR="0">
            <wp:extent cx="48863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1381125"/>
                    </a:xfrm>
                    <a:prstGeom prst="rect">
                      <a:avLst/>
                    </a:prstGeom>
                    <a:noFill/>
                    <a:ln>
                      <a:noFill/>
                    </a:ln>
                  </pic:spPr>
                </pic:pic>
              </a:graphicData>
            </a:graphic>
          </wp:inline>
        </w:drawing>
      </w:r>
    </w:p>
    <w:p w:rsidR="00FF308F" w:rsidRPr="0034785E"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CA057A">
      <w:pPr>
        <w:rPr>
          <w:b/>
        </w:rPr>
      </w:pPr>
      <w:r>
        <w:rPr>
          <w:b/>
          <w:noProof/>
        </w:rPr>
        <w:drawing>
          <wp:inline distT="0" distB="0" distL="0" distR="0">
            <wp:extent cx="3295650" cy="1266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5650" cy="1266825"/>
                    </a:xfrm>
                    <a:prstGeom prst="rect">
                      <a:avLst/>
                    </a:prstGeom>
                    <a:noFill/>
                    <a:ln>
                      <a:noFill/>
                    </a:ln>
                  </pic:spPr>
                </pic:pic>
              </a:graphicData>
            </a:graphic>
          </wp:inline>
        </w:drawing>
      </w:r>
      <w:r w:rsidR="00FF308F">
        <w:rPr>
          <w:b/>
        </w:rPr>
        <w:t xml:space="preserve">          </w:t>
      </w:r>
      <w:r>
        <w:rPr>
          <w:b/>
          <w:noProof/>
        </w:rPr>
        <w:drawing>
          <wp:inline distT="0" distB="0" distL="0" distR="0">
            <wp:extent cx="2628900" cy="1600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900" cy="1600200"/>
                    </a:xfrm>
                    <a:prstGeom prst="rect">
                      <a:avLst/>
                    </a:prstGeom>
                    <a:noFill/>
                    <a:ln>
                      <a:noFill/>
                    </a:ln>
                  </pic:spPr>
                </pic:pic>
              </a:graphicData>
            </a:graphic>
          </wp:inline>
        </w:drawing>
      </w:r>
    </w:p>
    <w:p w:rsidR="00FF308F" w:rsidRDefault="00FF308F">
      <w:pPr>
        <w:rPr>
          <w:b/>
        </w:rPr>
      </w:pPr>
    </w:p>
    <w:p w:rsidR="00FF308F" w:rsidRDefault="00CA057A">
      <w:pPr>
        <w:rPr>
          <w:b/>
        </w:rPr>
      </w:pPr>
      <w:r>
        <w:rPr>
          <w:b/>
          <w:noProof/>
        </w:rPr>
        <w:drawing>
          <wp:inline distT="0" distB="0" distL="0" distR="0">
            <wp:extent cx="31337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3725" cy="1257300"/>
                    </a:xfrm>
                    <a:prstGeom prst="rect">
                      <a:avLst/>
                    </a:prstGeom>
                    <a:noFill/>
                    <a:ln>
                      <a:noFill/>
                    </a:ln>
                  </pic:spPr>
                </pic:pic>
              </a:graphicData>
            </a:graphic>
          </wp:inline>
        </w:drawing>
      </w:r>
      <w:r w:rsidR="00FF308F">
        <w:rPr>
          <w:b/>
        </w:rPr>
        <w:t xml:space="preserve">          </w:t>
      </w:r>
      <w:r>
        <w:rPr>
          <w:b/>
          <w:noProof/>
        </w:rPr>
        <w:drawing>
          <wp:inline distT="0" distB="0" distL="0" distR="0">
            <wp:extent cx="2933700" cy="1743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33700" cy="1743075"/>
                    </a:xfrm>
                    <a:prstGeom prst="rect">
                      <a:avLst/>
                    </a:prstGeom>
                    <a:noFill/>
                    <a:ln>
                      <a:noFill/>
                    </a:ln>
                  </pic:spPr>
                </pic:pic>
              </a:graphicData>
            </a:graphic>
          </wp:inline>
        </w:drawing>
      </w:r>
    </w:p>
    <w:p w:rsidR="00FF308F" w:rsidRDefault="00FF308F">
      <w:pPr>
        <w:rPr>
          <w:b/>
        </w:rPr>
      </w:pPr>
    </w:p>
    <w:p w:rsidR="00FF308F" w:rsidRDefault="00FF308F">
      <w:pPr>
        <w:rPr>
          <w:b/>
        </w:rPr>
      </w:pPr>
      <w:r>
        <w:rPr>
          <w:b/>
        </w:rPr>
        <w:t>_____________________________________________________________________________________________</w:t>
      </w:r>
    </w:p>
    <w:p w:rsidR="00FF308F" w:rsidRDefault="00CA057A">
      <w:pPr>
        <w:rPr>
          <w:b/>
        </w:rPr>
      </w:pPr>
      <w:r>
        <w:rPr>
          <w:b/>
          <w:noProof/>
        </w:rPr>
        <w:drawing>
          <wp:inline distT="0" distB="0" distL="0" distR="0">
            <wp:extent cx="3114675" cy="7620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762000"/>
                    </a:xfrm>
                    <a:prstGeom prst="rect">
                      <a:avLst/>
                    </a:prstGeom>
                    <a:noFill/>
                    <a:ln>
                      <a:noFill/>
                    </a:ln>
                  </pic:spPr>
                </pic:pic>
              </a:graphicData>
            </a:graphic>
          </wp:inline>
        </w:drawing>
      </w:r>
      <w:r w:rsidR="00FF308F">
        <w:rPr>
          <w:b/>
        </w:rPr>
        <w:t xml:space="preserve">              </w:t>
      </w:r>
      <w:r>
        <w:rPr>
          <w:b/>
          <w:noProof/>
        </w:rPr>
        <w:drawing>
          <wp:inline distT="0" distB="0" distL="0" distR="0">
            <wp:extent cx="2505075" cy="9906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05075" cy="990600"/>
                    </a:xfrm>
                    <a:prstGeom prst="rect">
                      <a:avLst/>
                    </a:prstGeom>
                    <a:noFill/>
                    <a:ln>
                      <a:noFill/>
                    </a:ln>
                  </pic:spPr>
                </pic:pic>
              </a:graphicData>
            </a:graphic>
          </wp:inline>
        </w:drawing>
      </w:r>
    </w:p>
    <w:p w:rsidR="00FF308F" w:rsidRDefault="00FF308F">
      <w:pPr>
        <w:rPr>
          <w:b/>
        </w:rPr>
      </w:pPr>
    </w:p>
    <w:p w:rsidR="00FF308F" w:rsidRDefault="00FF308F">
      <w:pPr>
        <w:rPr>
          <w:b/>
        </w:rPr>
      </w:pPr>
    </w:p>
    <w:p w:rsidR="00FF308F" w:rsidRDefault="00CA057A" w:rsidP="002D4E1B">
      <w:pPr>
        <w:ind w:left="1620"/>
        <w:rPr>
          <w:b/>
        </w:rPr>
      </w:pPr>
      <w:r>
        <w:rPr>
          <w:b/>
          <w:noProof/>
        </w:rPr>
        <w:drawing>
          <wp:inline distT="0" distB="0" distL="0" distR="0">
            <wp:extent cx="4343400" cy="2562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43400" cy="2562225"/>
                    </a:xfrm>
                    <a:prstGeom prst="rect">
                      <a:avLst/>
                    </a:prstGeom>
                    <a:noFill/>
                    <a:ln>
                      <a:noFill/>
                    </a:ln>
                  </pic:spPr>
                </pic:pic>
              </a:graphicData>
            </a:graphic>
          </wp:inline>
        </w:drawing>
      </w:r>
    </w:p>
    <w:p w:rsidR="00FF308F" w:rsidRDefault="00FF308F">
      <w:pPr>
        <w:rPr>
          <w:b/>
        </w:rPr>
      </w:pPr>
      <w:r>
        <w:rPr>
          <w:b/>
        </w:rPr>
        <w:lastRenderedPageBreak/>
        <w:t xml:space="preserve">               </w:t>
      </w:r>
      <w:r w:rsidR="00CA057A">
        <w:rPr>
          <w:b/>
          <w:noProof/>
        </w:rPr>
        <w:drawing>
          <wp:inline distT="0" distB="0" distL="0" distR="0">
            <wp:extent cx="2809875" cy="1876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1876425"/>
                    </a:xfrm>
                    <a:prstGeom prst="rect">
                      <a:avLst/>
                    </a:prstGeom>
                    <a:noFill/>
                    <a:ln>
                      <a:noFill/>
                    </a:ln>
                  </pic:spPr>
                </pic:pic>
              </a:graphicData>
            </a:graphic>
          </wp:inline>
        </w:drawing>
      </w:r>
      <w:r>
        <w:rPr>
          <w:b/>
        </w:rPr>
        <w:t xml:space="preserve">                              </w:t>
      </w:r>
      <w:r w:rsidR="00CA057A">
        <w:rPr>
          <w:b/>
          <w:noProof/>
        </w:rPr>
        <w:drawing>
          <wp:inline distT="0" distB="0" distL="0" distR="0">
            <wp:extent cx="1447800" cy="1800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7800" cy="1800225"/>
                    </a:xfrm>
                    <a:prstGeom prst="rect">
                      <a:avLst/>
                    </a:prstGeom>
                    <a:noFill/>
                    <a:ln>
                      <a:noFill/>
                    </a:ln>
                  </pic:spPr>
                </pic:pic>
              </a:graphicData>
            </a:graphic>
          </wp:inline>
        </w:drawing>
      </w:r>
    </w:p>
    <w:p w:rsidR="00FF308F" w:rsidRDefault="00FF308F">
      <w:pPr>
        <w:rPr>
          <w:b/>
        </w:rPr>
      </w:pPr>
    </w:p>
    <w:p w:rsidR="00FF308F" w:rsidRDefault="00FF308F" w:rsidP="002D4E1B">
      <w:pPr>
        <w:ind w:left="1800"/>
        <w:rPr>
          <w:b/>
        </w:rPr>
      </w:pPr>
      <w:r>
        <w:rPr>
          <w:b/>
        </w:rPr>
        <w:t xml:space="preserve">                  </w:t>
      </w:r>
      <w:r w:rsidR="00CA057A">
        <w:rPr>
          <w:b/>
          <w:noProof/>
        </w:rPr>
        <w:drawing>
          <wp:inline distT="0" distB="0" distL="0" distR="0">
            <wp:extent cx="4114800" cy="2447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14800" cy="2447925"/>
                    </a:xfrm>
                    <a:prstGeom prst="rect">
                      <a:avLst/>
                    </a:prstGeom>
                    <a:noFill/>
                    <a:ln>
                      <a:noFill/>
                    </a:ln>
                  </pic:spPr>
                </pic:pic>
              </a:graphicData>
            </a:graphic>
          </wp:inline>
        </w:drawing>
      </w:r>
    </w:p>
    <w:p w:rsidR="00FF308F" w:rsidRDefault="00FF308F" w:rsidP="002D4E1B">
      <w:pPr>
        <w:ind w:left="1800"/>
        <w:rPr>
          <w:b/>
        </w:rPr>
      </w:pPr>
    </w:p>
    <w:p w:rsidR="00FF308F" w:rsidRDefault="00CA057A">
      <w:pPr>
        <w:rPr>
          <w:b/>
        </w:rPr>
      </w:pPr>
      <w:r>
        <w:rPr>
          <w:b/>
          <w:noProof/>
        </w:rPr>
        <w:drawing>
          <wp:inline distT="0" distB="0" distL="0" distR="0">
            <wp:extent cx="3667125" cy="24003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2400300"/>
                    </a:xfrm>
                    <a:prstGeom prst="rect">
                      <a:avLst/>
                    </a:prstGeom>
                    <a:noFill/>
                    <a:ln>
                      <a:noFill/>
                    </a:ln>
                  </pic:spPr>
                </pic:pic>
              </a:graphicData>
            </a:graphic>
          </wp:inline>
        </w:drawing>
      </w:r>
      <w:r w:rsidR="00FF308F">
        <w:rPr>
          <w:b/>
        </w:rPr>
        <w:t xml:space="preserve">          </w:t>
      </w:r>
      <w:r>
        <w:rPr>
          <w:b/>
          <w:noProof/>
        </w:rPr>
        <w:drawing>
          <wp:inline distT="0" distB="0" distL="0" distR="0">
            <wp:extent cx="2590800" cy="1828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800" cy="1828800"/>
                    </a:xfrm>
                    <a:prstGeom prst="rect">
                      <a:avLst/>
                    </a:prstGeom>
                    <a:noFill/>
                    <a:ln>
                      <a:noFill/>
                    </a:ln>
                  </pic:spPr>
                </pic:pic>
              </a:graphicData>
            </a:graphic>
          </wp:inline>
        </w:drawing>
      </w:r>
    </w:p>
    <w:p w:rsidR="000636D0" w:rsidRDefault="000636D0">
      <w:pPr>
        <w:rPr>
          <w:b/>
        </w:rPr>
      </w:pPr>
      <w:r>
        <w:rPr>
          <w:b/>
        </w:rPr>
        <w:t xml:space="preserve">Arrhenius Acid/Base: </w:t>
      </w:r>
      <w:hyperlink r:id="rId25" w:history="1">
        <w:r w:rsidRPr="002B4FD1">
          <w:rPr>
            <w:rStyle w:val="Hyperlink"/>
            <w:b/>
          </w:rPr>
          <w:t>https://youtu.be/y47upr76y20</w:t>
        </w:r>
      </w:hyperlink>
    </w:p>
    <w:p w:rsidR="00FF308F" w:rsidRDefault="00FF308F">
      <w:pPr>
        <w:rPr>
          <w:b/>
        </w:rPr>
      </w:pPr>
    </w:p>
    <w:p w:rsidR="00FF308F" w:rsidRDefault="00FF308F">
      <w:pPr>
        <w:rPr>
          <w:b/>
        </w:rPr>
      </w:pPr>
    </w:p>
    <w:p w:rsidR="00FF308F" w:rsidRDefault="00CA057A">
      <w:pPr>
        <w:rPr>
          <w:b/>
        </w:rPr>
      </w:pPr>
      <w:r>
        <w:rPr>
          <w:b/>
          <w:noProof/>
        </w:rPr>
        <w:drawing>
          <wp:inline distT="0" distB="0" distL="0" distR="0">
            <wp:extent cx="3362325" cy="9144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914400"/>
                    </a:xfrm>
                    <a:prstGeom prst="rect">
                      <a:avLst/>
                    </a:prstGeom>
                    <a:noFill/>
                    <a:ln>
                      <a:noFill/>
                    </a:ln>
                  </pic:spPr>
                </pic:pic>
              </a:graphicData>
            </a:graphic>
          </wp:inline>
        </w:drawing>
      </w:r>
      <w:r w:rsidR="00FF308F">
        <w:rPr>
          <w:b/>
        </w:rPr>
        <w:t xml:space="preserve">          </w:t>
      </w:r>
      <w:r>
        <w:rPr>
          <w:b/>
          <w:noProof/>
        </w:rPr>
        <w:drawing>
          <wp:inline distT="0" distB="0" distL="0" distR="0">
            <wp:extent cx="3190875" cy="619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0875" cy="619125"/>
                    </a:xfrm>
                    <a:prstGeom prst="rect">
                      <a:avLst/>
                    </a:prstGeom>
                    <a:noFill/>
                    <a:ln>
                      <a:noFill/>
                    </a:ln>
                  </pic:spPr>
                </pic:pic>
              </a:graphicData>
            </a:graphic>
          </wp:inline>
        </w:drawing>
      </w:r>
    </w:p>
    <w:p w:rsidR="00FF308F" w:rsidRDefault="00FF308F">
      <w:pPr>
        <w:rPr>
          <w:b/>
        </w:rPr>
      </w:pPr>
    </w:p>
    <w:p w:rsidR="00FF308F" w:rsidRDefault="00FF308F">
      <w:pPr>
        <w:rPr>
          <w:b/>
        </w:rPr>
      </w:pPr>
    </w:p>
    <w:p w:rsidR="00FF308F" w:rsidRDefault="00CA057A" w:rsidP="002D4E1B">
      <w:pPr>
        <w:ind w:left="1800"/>
        <w:rPr>
          <w:b/>
        </w:rPr>
      </w:pPr>
      <w:r>
        <w:rPr>
          <w:b/>
          <w:noProof/>
        </w:rPr>
        <w:drawing>
          <wp:inline distT="0" distB="0" distL="0" distR="0">
            <wp:extent cx="4505325" cy="2590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05325" cy="2590800"/>
                    </a:xfrm>
                    <a:prstGeom prst="rect">
                      <a:avLst/>
                    </a:prstGeom>
                    <a:noFill/>
                    <a:ln>
                      <a:noFill/>
                    </a:ln>
                  </pic:spPr>
                </pic:pic>
              </a:graphicData>
            </a:graphic>
          </wp:inline>
        </w:drawing>
      </w:r>
    </w:p>
    <w:p w:rsidR="00FF308F" w:rsidRDefault="00FF308F" w:rsidP="002D4E1B">
      <w:pPr>
        <w:ind w:left="1800"/>
        <w:rPr>
          <w:b/>
        </w:rPr>
      </w:pPr>
    </w:p>
    <w:p w:rsidR="00FF308F" w:rsidRDefault="00FF308F">
      <w:pPr>
        <w:rPr>
          <w:b/>
        </w:rPr>
      </w:pPr>
    </w:p>
    <w:p w:rsidR="00FF308F" w:rsidRDefault="00CA057A">
      <w:pPr>
        <w:rPr>
          <w:b/>
        </w:rPr>
      </w:pPr>
      <w:r>
        <w:rPr>
          <w:b/>
          <w:noProof/>
        </w:rPr>
        <w:drawing>
          <wp:inline distT="0" distB="0" distL="0" distR="0">
            <wp:extent cx="3533775" cy="23145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33775" cy="2314575"/>
                    </a:xfrm>
                    <a:prstGeom prst="rect">
                      <a:avLst/>
                    </a:prstGeom>
                    <a:noFill/>
                    <a:ln>
                      <a:noFill/>
                    </a:ln>
                  </pic:spPr>
                </pic:pic>
              </a:graphicData>
            </a:graphic>
          </wp:inline>
        </w:drawing>
      </w:r>
      <w:r w:rsidR="00FF308F">
        <w:rPr>
          <w:b/>
        </w:rPr>
        <w:t xml:space="preserve">   </w:t>
      </w:r>
      <w:r>
        <w:rPr>
          <w:b/>
          <w:noProof/>
        </w:rPr>
        <w:drawing>
          <wp:inline distT="0" distB="0" distL="0" distR="0">
            <wp:extent cx="3409950" cy="2181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09950" cy="2181225"/>
                    </a:xfrm>
                    <a:prstGeom prst="rect">
                      <a:avLst/>
                    </a:prstGeom>
                    <a:noFill/>
                    <a:ln>
                      <a:noFill/>
                    </a:ln>
                  </pic:spPr>
                </pic:pic>
              </a:graphicData>
            </a:graphic>
          </wp:inline>
        </w:drawing>
      </w:r>
    </w:p>
    <w:p w:rsidR="00FF308F" w:rsidRDefault="00FF308F">
      <w:pPr>
        <w:rPr>
          <w:b/>
        </w:rPr>
      </w:pPr>
    </w:p>
    <w:p w:rsidR="00FF308F" w:rsidRDefault="00FF308F">
      <w:pPr>
        <w:rPr>
          <w:b/>
        </w:rPr>
      </w:pPr>
    </w:p>
    <w:p w:rsidR="00FF308F" w:rsidRDefault="00CA057A">
      <w:pPr>
        <w:rPr>
          <w:b/>
        </w:rPr>
      </w:pPr>
      <w:r>
        <w:rPr>
          <w:b/>
          <w:noProof/>
        </w:rPr>
        <w:drawing>
          <wp:inline distT="0" distB="0" distL="0" distR="0">
            <wp:extent cx="121920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19200" cy="1990725"/>
                    </a:xfrm>
                    <a:prstGeom prst="rect">
                      <a:avLst/>
                    </a:prstGeom>
                    <a:noFill/>
                    <a:ln>
                      <a:noFill/>
                    </a:ln>
                  </pic:spPr>
                </pic:pic>
              </a:graphicData>
            </a:graphic>
          </wp:inline>
        </w:drawing>
      </w:r>
      <w:r w:rsidR="00FF308F">
        <w:rPr>
          <w:b/>
        </w:rPr>
        <w:t xml:space="preserve">                               </w:t>
      </w:r>
      <w:r>
        <w:rPr>
          <w:b/>
          <w:noProof/>
        </w:rPr>
        <w:drawing>
          <wp:inline distT="0" distB="0" distL="0" distR="0">
            <wp:extent cx="4410075" cy="2200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0075" cy="2200275"/>
                    </a:xfrm>
                    <a:prstGeom prst="rect">
                      <a:avLst/>
                    </a:prstGeom>
                    <a:noFill/>
                    <a:ln>
                      <a:noFill/>
                    </a:ln>
                  </pic:spPr>
                </pic:pic>
              </a:graphicData>
            </a:graphic>
          </wp:inline>
        </w:drawing>
      </w:r>
    </w:p>
    <w:p w:rsidR="00FF308F" w:rsidRPr="00BE0128" w:rsidRDefault="00FF308F"/>
    <w:p w:rsidR="00FF308F" w:rsidRPr="00BE0128" w:rsidRDefault="00FF308F">
      <w:r w:rsidRPr="00BE0128">
        <w:t>_________________________________________________________________________________________</w:t>
      </w:r>
    </w:p>
    <w:p w:rsidR="00FF308F" w:rsidRDefault="00AA2374">
      <w:pPr>
        <w:rPr>
          <w:b/>
        </w:rPr>
      </w:pPr>
      <w:r>
        <w:rPr>
          <w:b/>
        </w:rPr>
        <w:t xml:space="preserve">Bronsted-Lowry Acid/Base: </w:t>
      </w:r>
      <w:hyperlink r:id="rId33" w:history="1">
        <w:r w:rsidRPr="002B4FD1">
          <w:rPr>
            <w:rStyle w:val="Hyperlink"/>
            <w:b/>
          </w:rPr>
          <w:t>https://youtu.be/ZiokqP0aZ1E</w:t>
        </w:r>
      </w:hyperlink>
    </w:p>
    <w:p w:rsidR="00FF308F" w:rsidRDefault="00CA057A">
      <w:pPr>
        <w:rPr>
          <w:b/>
        </w:rPr>
      </w:pPr>
      <w:r>
        <w:rPr>
          <w:b/>
          <w:noProof/>
        </w:rPr>
        <w:lastRenderedPageBreak/>
        <w:drawing>
          <wp:inline distT="0" distB="0" distL="0" distR="0">
            <wp:extent cx="3276600" cy="942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76600" cy="942975"/>
                    </a:xfrm>
                    <a:prstGeom prst="rect">
                      <a:avLst/>
                    </a:prstGeom>
                    <a:noFill/>
                    <a:ln>
                      <a:noFill/>
                    </a:ln>
                  </pic:spPr>
                </pic:pic>
              </a:graphicData>
            </a:graphic>
          </wp:inline>
        </w:drawing>
      </w:r>
      <w:r w:rsidR="00FF308F">
        <w:rPr>
          <w:b/>
        </w:rPr>
        <w:t xml:space="preserve">      </w:t>
      </w:r>
      <w:r>
        <w:rPr>
          <w:b/>
          <w:noProof/>
        </w:rPr>
        <w:drawing>
          <wp:inline distT="0" distB="0" distL="0" distR="0">
            <wp:extent cx="331470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14700" cy="647700"/>
                    </a:xfrm>
                    <a:prstGeom prst="rect">
                      <a:avLst/>
                    </a:prstGeom>
                    <a:noFill/>
                    <a:ln>
                      <a:noFill/>
                    </a:ln>
                  </pic:spPr>
                </pic:pic>
              </a:graphicData>
            </a:graphic>
          </wp:inline>
        </w:drawing>
      </w:r>
    </w:p>
    <w:p w:rsidR="00FF308F" w:rsidRDefault="00CA057A">
      <w:pPr>
        <w:rPr>
          <w:b/>
        </w:rPr>
      </w:pPr>
      <w:r>
        <w:rPr>
          <w:b/>
          <w:noProof/>
        </w:rPr>
        <w:drawing>
          <wp:inline distT="0" distB="0" distL="0" distR="0">
            <wp:extent cx="2819400" cy="16478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9400" cy="1647825"/>
                    </a:xfrm>
                    <a:prstGeom prst="rect">
                      <a:avLst/>
                    </a:prstGeom>
                    <a:noFill/>
                    <a:ln>
                      <a:noFill/>
                    </a:ln>
                  </pic:spPr>
                </pic:pic>
              </a:graphicData>
            </a:graphic>
          </wp:inline>
        </w:drawing>
      </w:r>
      <w:r w:rsidR="00FF308F">
        <w:rPr>
          <w:b/>
        </w:rPr>
        <w:t xml:space="preserve">               </w:t>
      </w:r>
      <w:r>
        <w:rPr>
          <w:b/>
          <w:noProof/>
        </w:rPr>
        <w:drawing>
          <wp:inline distT="0" distB="0" distL="0" distR="0">
            <wp:extent cx="3352800" cy="12096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52800" cy="1209675"/>
                    </a:xfrm>
                    <a:prstGeom prst="rect">
                      <a:avLst/>
                    </a:prstGeom>
                    <a:noFill/>
                    <a:ln>
                      <a:noFill/>
                    </a:ln>
                  </pic:spPr>
                </pic:pic>
              </a:graphicData>
            </a:graphic>
          </wp:inline>
        </w:drawing>
      </w:r>
    </w:p>
    <w:p w:rsidR="00FF308F" w:rsidRDefault="00FF308F" w:rsidP="002D4E1B">
      <w:pPr>
        <w:ind w:left="1980"/>
        <w:rPr>
          <w:b/>
        </w:rPr>
      </w:pPr>
      <w:r>
        <w:rPr>
          <w:b/>
        </w:rPr>
        <w:t xml:space="preserve">                   </w:t>
      </w:r>
      <w:r w:rsidR="00CA057A">
        <w:rPr>
          <w:b/>
          <w:noProof/>
        </w:rPr>
        <w:drawing>
          <wp:inline distT="0" distB="0" distL="0" distR="0">
            <wp:extent cx="2428875" cy="1914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1914525"/>
                    </a:xfrm>
                    <a:prstGeom prst="rect">
                      <a:avLst/>
                    </a:prstGeom>
                    <a:noFill/>
                    <a:ln>
                      <a:noFill/>
                    </a:ln>
                  </pic:spPr>
                </pic:pic>
              </a:graphicData>
            </a:graphic>
          </wp:inline>
        </w:drawing>
      </w:r>
      <w:r>
        <w:rPr>
          <w:b/>
        </w:rPr>
        <w:t xml:space="preserve"> </w:t>
      </w:r>
    </w:p>
    <w:p w:rsidR="00FF308F" w:rsidRDefault="00FF308F">
      <w:pPr>
        <w:rPr>
          <w:b/>
        </w:rPr>
      </w:pPr>
      <w:r>
        <w:rPr>
          <w:b/>
        </w:rPr>
        <w:t xml:space="preserve">                   </w:t>
      </w:r>
      <w:r w:rsidR="00CA057A">
        <w:rPr>
          <w:b/>
          <w:noProof/>
        </w:rPr>
        <w:drawing>
          <wp:inline distT="0" distB="0" distL="0" distR="0">
            <wp:extent cx="2933700" cy="904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3700" cy="904875"/>
                    </a:xfrm>
                    <a:prstGeom prst="rect">
                      <a:avLst/>
                    </a:prstGeom>
                    <a:noFill/>
                    <a:ln>
                      <a:noFill/>
                    </a:ln>
                  </pic:spPr>
                </pic:pic>
              </a:graphicData>
            </a:graphic>
          </wp:inline>
        </w:drawing>
      </w:r>
      <w:r>
        <w:rPr>
          <w:b/>
        </w:rPr>
        <w:t xml:space="preserve">            </w:t>
      </w:r>
      <w:r w:rsidR="00CA057A">
        <w:rPr>
          <w:b/>
          <w:noProof/>
        </w:rPr>
        <w:drawing>
          <wp:inline distT="0" distB="0" distL="0" distR="0">
            <wp:extent cx="2076450" cy="9048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904875"/>
                    </a:xfrm>
                    <a:prstGeom prst="rect">
                      <a:avLst/>
                    </a:prstGeom>
                    <a:noFill/>
                    <a:ln>
                      <a:noFill/>
                    </a:ln>
                  </pic:spPr>
                </pic:pic>
              </a:graphicData>
            </a:graphic>
          </wp:inline>
        </w:drawing>
      </w:r>
      <w:r>
        <w:rPr>
          <w:b/>
        </w:rPr>
        <w:t xml:space="preserve"> </w:t>
      </w:r>
    </w:p>
    <w:p w:rsidR="00FF308F" w:rsidRDefault="00AA2374">
      <w:pPr>
        <w:rPr>
          <w:b/>
        </w:rPr>
      </w:pPr>
      <w:r>
        <w:rPr>
          <w:b/>
        </w:rPr>
        <w:t xml:space="preserve">Lewis Acid/Base: </w:t>
      </w:r>
      <w:hyperlink r:id="rId41" w:history="1">
        <w:r w:rsidRPr="002B4FD1">
          <w:rPr>
            <w:rStyle w:val="Hyperlink"/>
            <w:b/>
          </w:rPr>
          <w:t>https://youtu.be/u2Bd_U8YoO8</w:t>
        </w:r>
      </w:hyperlink>
    </w:p>
    <w:p w:rsidR="00AA2374" w:rsidRDefault="00AA2374">
      <w:pPr>
        <w:rPr>
          <w:b/>
        </w:rPr>
      </w:pPr>
    </w:p>
    <w:p w:rsidR="002F6F74" w:rsidRDefault="00FF308F">
      <w:pPr>
        <w:rPr>
          <w:b/>
        </w:rPr>
      </w:pPr>
      <w:r>
        <w:rPr>
          <w:b/>
        </w:rPr>
        <w:t xml:space="preserve">Acid Base Ionization: </w:t>
      </w:r>
      <w:hyperlink r:id="rId42" w:history="1">
        <w:r w:rsidR="002F6F74" w:rsidRPr="002B4FD1">
          <w:rPr>
            <w:rStyle w:val="Hyperlink"/>
            <w:b/>
          </w:rPr>
          <w:t>https://youtu.be/rKqYE5sZi1s</w:t>
        </w:r>
      </w:hyperlink>
    </w:p>
    <w:p w:rsidR="00FF308F" w:rsidRPr="00B32030" w:rsidRDefault="00FF308F">
      <w:pPr>
        <w:rPr>
          <w:b/>
        </w:rPr>
      </w:pPr>
    </w:p>
    <w:p w:rsidR="00FF308F" w:rsidRDefault="00FF308F">
      <w:pPr>
        <w:rPr>
          <w:b/>
        </w:rPr>
      </w:pPr>
      <w:r>
        <w:rPr>
          <w:b/>
        </w:rPr>
        <w:t xml:space="preserve">                                              </w:t>
      </w:r>
      <w:r w:rsidR="00CA057A">
        <w:rPr>
          <w:b/>
          <w:noProof/>
        </w:rPr>
        <w:drawing>
          <wp:inline distT="0" distB="0" distL="0" distR="0">
            <wp:extent cx="3095625" cy="23907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5625" cy="2390775"/>
                    </a:xfrm>
                    <a:prstGeom prst="rect">
                      <a:avLst/>
                    </a:prstGeom>
                    <a:noFill/>
                    <a:ln>
                      <a:noFill/>
                    </a:ln>
                  </pic:spPr>
                </pic:pic>
              </a:graphicData>
            </a:graphic>
          </wp:inline>
        </w:drawing>
      </w:r>
      <w:r>
        <w:rPr>
          <w:b/>
        </w:rPr>
        <w:t xml:space="preserve">  </w:t>
      </w:r>
    </w:p>
    <w:p w:rsidR="00FF308F" w:rsidRDefault="00FF308F">
      <w:pPr>
        <w:rPr>
          <w:b/>
        </w:rPr>
      </w:pPr>
    </w:p>
    <w:p w:rsidR="00FF308F" w:rsidRDefault="00CA057A">
      <w:pPr>
        <w:rPr>
          <w:b/>
        </w:rPr>
      </w:pPr>
      <w:r>
        <w:rPr>
          <w:b/>
          <w:noProof/>
        </w:rPr>
        <w:lastRenderedPageBreak/>
        <w:drawing>
          <wp:inline distT="0" distB="0" distL="0" distR="0">
            <wp:extent cx="2809875" cy="13239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9875" cy="1323975"/>
                    </a:xfrm>
                    <a:prstGeom prst="rect">
                      <a:avLst/>
                    </a:prstGeom>
                    <a:noFill/>
                    <a:ln>
                      <a:noFill/>
                    </a:ln>
                  </pic:spPr>
                </pic:pic>
              </a:graphicData>
            </a:graphic>
          </wp:inline>
        </w:drawing>
      </w:r>
      <w:r w:rsidR="00FF308F">
        <w:rPr>
          <w:b/>
        </w:rPr>
        <w:t xml:space="preserve">                  </w:t>
      </w:r>
      <w:r>
        <w:rPr>
          <w:b/>
          <w:noProof/>
        </w:rPr>
        <w:drawing>
          <wp:inline distT="0" distB="0" distL="0" distR="0">
            <wp:extent cx="2857500" cy="18002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7500" cy="1800225"/>
                    </a:xfrm>
                    <a:prstGeom prst="rect">
                      <a:avLst/>
                    </a:prstGeom>
                    <a:noFill/>
                    <a:ln>
                      <a:noFill/>
                    </a:ln>
                  </pic:spPr>
                </pic:pic>
              </a:graphicData>
            </a:graphic>
          </wp:inline>
        </w:drawing>
      </w:r>
    </w:p>
    <w:p w:rsidR="002F6F74" w:rsidRDefault="00FF308F">
      <w:pPr>
        <w:rPr>
          <w:b/>
        </w:rPr>
      </w:pPr>
      <w:r>
        <w:rPr>
          <w:b/>
        </w:rPr>
        <w:t xml:space="preserve">Self Ionization of Water: </w:t>
      </w:r>
      <w:r w:rsidR="002F6F74">
        <w:rPr>
          <w:b/>
        </w:rPr>
        <w:t xml:space="preserve"> </w:t>
      </w:r>
      <w:hyperlink r:id="rId46" w:history="1">
        <w:r w:rsidR="002F6F74" w:rsidRPr="002B4FD1">
          <w:rPr>
            <w:rStyle w:val="Hyperlink"/>
            <w:b/>
          </w:rPr>
          <w:t>https://youtu.be/PVq6KdweowM</w:t>
        </w:r>
      </w:hyperlink>
    </w:p>
    <w:p w:rsidR="00FF308F" w:rsidRDefault="00CA057A">
      <w:pPr>
        <w:rPr>
          <w:b/>
        </w:rPr>
      </w:pPr>
      <w:r>
        <w:rPr>
          <w:b/>
          <w:noProof/>
        </w:rPr>
        <w:drawing>
          <wp:inline distT="0" distB="0" distL="0" distR="0">
            <wp:extent cx="3276600" cy="10001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76600" cy="1000125"/>
                    </a:xfrm>
                    <a:prstGeom prst="rect">
                      <a:avLst/>
                    </a:prstGeom>
                    <a:noFill/>
                    <a:ln>
                      <a:noFill/>
                    </a:ln>
                  </pic:spPr>
                </pic:pic>
              </a:graphicData>
            </a:graphic>
          </wp:inline>
        </w:drawing>
      </w:r>
      <w:r w:rsidR="00FF308F">
        <w:rPr>
          <w:b/>
        </w:rPr>
        <w:t xml:space="preserve">     </w:t>
      </w:r>
      <w:r>
        <w:rPr>
          <w:b/>
          <w:noProof/>
        </w:rPr>
        <w:drawing>
          <wp:inline distT="0" distB="0" distL="0" distR="0">
            <wp:extent cx="2847975" cy="1685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47975" cy="1685925"/>
                    </a:xfrm>
                    <a:prstGeom prst="rect">
                      <a:avLst/>
                    </a:prstGeom>
                    <a:noFill/>
                    <a:ln>
                      <a:noFill/>
                    </a:ln>
                  </pic:spPr>
                </pic:pic>
              </a:graphicData>
            </a:graphic>
          </wp:inline>
        </w:drawing>
      </w:r>
    </w:p>
    <w:p w:rsidR="00FF308F" w:rsidRDefault="00FF308F">
      <w:pPr>
        <w:rPr>
          <w:b/>
        </w:rPr>
      </w:pPr>
    </w:p>
    <w:p w:rsidR="00FF308F" w:rsidRDefault="00FF308F">
      <w:pPr>
        <w:rPr>
          <w:b/>
        </w:rPr>
      </w:pPr>
      <w:r>
        <w:rPr>
          <w:b/>
        </w:rPr>
        <w:t xml:space="preserve">                                   </w:t>
      </w:r>
      <w:r w:rsidR="00CA057A">
        <w:rPr>
          <w:b/>
          <w:noProof/>
        </w:rPr>
        <w:drawing>
          <wp:inline distT="0" distB="0" distL="0" distR="0">
            <wp:extent cx="4067175" cy="1457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67175" cy="1457325"/>
                    </a:xfrm>
                    <a:prstGeom prst="rect">
                      <a:avLst/>
                    </a:prstGeom>
                    <a:noFill/>
                    <a:ln>
                      <a:noFill/>
                    </a:ln>
                  </pic:spPr>
                </pic:pic>
              </a:graphicData>
            </a:graphic>
          </wp:inline>
        </w:drawing>
      </w:r>
      <w:r>
        <w:rPr>
          <w:b/>
        </w:rPr>
        <w:t xml:space="preserve"> </w:t>
      </w:r>
    </w:p>
    <w:p w:rsidR="00FF308F" w:rsidRDefault="00FF308F">
      <w:pPr>
        <w:rPr>
          <w:b/>
        </w:rPr>
      </w:pPr>
    </w:p>
    <w:p w:rsidR="00FF308F" w:rsidRDefault="00CA057A">
      <w:pPr>
        <w:rPr>
          <w:b/>
        </w:rPr>
      </w:pPr>
      <w:r>
        <w:rPr>
          <w:b/>
          <w:noProof/>
        </w:rPr>
        <w:drawing>
          <wp:inline distT="0" distB="0" distL="0" distR="0">
            <wp:extent cx="2971800" cy="10191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71800" cy="1019175"/>
                    </a:xfrm>
                    <a:prstGeom prst="rect">
                      <a:avLst/>
                    </a:prstGeom>
                    <a:noFill/>
                    <a:ln>
                      <a:noFill/>
                    </a:ln>
                  </pic:spPr>
                </pic:pic>
              </a:graphicData>
            </a:graphic>
          </wp:inline>
        </w:drawing>
      </w:r>
      <w:r w:rsidR="00FF308F">
        <w:rPr>
          <w:b/>
        </w:rPr>
        <w:t xml:space="preserve">                      </w:t>
      </w:r>
      <w:r>
        <w:rPr>
          <w:b/>
          <w:noProof/>
        </w:rPr>
        <w:drawing>
          <wp:inline distT="0" distB="0" distL="0" distR="0">
            <wp:extent cx="2733675" cy="18859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3675" cy="1885950"/>
                    </a:xfrm>
                    <a:prstGeom prst="rect">
                      <a:avLst/>
                    </a:prstGeom>
                    <a:noFill/>
                    <a:ln>
                      <a:noFill/>
                    </a:ln>
                  </pic:spPr>
                </pic:pic>
              </a:graphicData>
            </a:graphic>
          </wp:inline>
        </w:drawing>
      </w:r>
      <w:r w:rsidR="00FF308F">
        <w:rPr>
          <w:b/>
        </w:rPr>
        <w:t xml:space="preserve">  </w:t>
      </w:r>
    </w:p>
    <w:p w:rsidR="00FF308F" w:rsidRDefault="00FF308F">
      <w:pPr>
        <w:rPr>
          <w:b/>
        </w:rPr>
      </w:pPr>
    </w:p>
    <w:p w:rsidR="00FF308F" w:rsidRDefault="00FF308F">
      <w:pPr>
        <w:rPr>
          <w:b/>
        </w:rPr>
      </w:pPr>
    </w:p>
    <w:p w:rsidR="00FF308F" w:rsidRDefault="00FF308F">
      <w:pPr>
        <w:rPr>
          <w:b/>
        </w:rPr>
      </w:pPr>
    </w:p>
    <w:p w:rsidR="00FF308F" w:rsidRDefault="00CA057A">
      <w:pPr>
        <w:rPr>
          <w:b/>
        </w:rPr>
      </w:pPr>
      <w:r>
        <w:rPr>
          <w:b/>
          <w:noProof/>
        </w:rPr>
        <w:lastRenderedPageBreak/>
        <w:drawing>
          <wp:inline distT="0" distB="0" distL="0" distR="0">
            <wp:extent cx="3590925" cy="11906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90925" cy="1190625"/>
                    </a:xfrm>
                    <a:prstGeom prst="rect">
                      <a:avLst/>
                    </a:prstGeom>
                    <a:noFill/>
                    <a:ln>
                      <a:noFill/>
                    </a:ln>
                  </pic:spPr>
                </pic:pic>
              </a:graphicData>
            </a:graphic>
          </wp:inline>
        </w:drawing>
      </w:r>
      <w:r w:rsidR="00FF308F">
        <w:rPr>
          <w:b/>
        </w:rPr>
        <w:t xml:space="preserve">      </w:t>
      </w:r>
      <w:r>
        <w:rPr>
          <w:b/>
          <w:noProof/>
        </w:rPr>
        <w:drawing>
          <wp:inline distT="0" distB="0" distL="0" distR="0">
            <wp:extent cx="2733675" cy="19145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675" cy="1914525"/>
                    </a:xfrm>
                    <a:prstGeom prst="rect">
                      <a:avLst/>
                    </a:prstGeom>
                    <a:noFill/>
                    <a:ln>
                      <a:noFill/>
                    </a:ln>
                  </pic:spPr>
                </pic:pic>
              </a:graphicData>
            </a:graphic>
          </wp:inline>
        </w:drawing>
      </w:r>
      <w:r w:rsidR="00FF308F">
        <w:rPr>
          <w:b/>
        </w:rPr>
        <w:t xml:space="preserve">   </w:t>
      </w:r>
    </w:p>
    <w:p w:rsidR="00FF308F" w:rsidRDefault="00FF308F">
      <w:pPr>
        <w:rPr>
          <w:b/>
        </w:rPr>
      </w:pPr>
    </w:p>
    <w:p w:rsidR="00FF308F" w:rsidRDefault="00CA057A">
      <w:pPr>
        <w:rPr>
          <w:b/>
        </w:rPr>
      </w:pPr>
      <w:r>
        <w:rPr>
          <w:b/>
          <w:noProof/>
        </w:rPr>
        <w:drawing>
          <wp:inline distT="0" distB="0" distL="0" distR="0">
            <wp:extent cx="3390900" cy="23622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90900" cy="2362200"/>
                    </a:xfrm>
                    <a:prstGeom prst="rect">
                      <a:avLst/>
                    </a:prstGeom>
                    <a:noFill/>
                    <a:ln>
                      <a:noFill/>
                    </a:ln>
                  </pic:spPr>
                </pic:pic>
              </a:graphicData>
            </a:graphic>
          </wp:inline>
        </w:drawing>
      </w:r>
      <w:r w:rsidR="00FF308F">
        <w:rPr>
          <w:b/>
        </w:rPr>
        <w:t xml:space="preserve">  </w:t>
      </w:r>
      <w:r>
        <w:rPr>
          <w:b/>
          <w:noProof/>
        </w:rPr>
        <w:drawing>
          <wp:inline distT="0" distB="0" distL="0" distR="0">
            <wp:extent cx="3495675" cy="21240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95675" cy="2124075"/>
                    </a:xfrm>
                    <a:prstGeom prst="rect">
                      <a:avLst/>
                    </a:prstGeom>
                    <a:noFill/>
                    <a:ln>
                      <a:noFill/>
                    </a:ln>
                  </pic:spPr>
                </pic:pic>
              </a:graphicData>
            </a:graphic>
          </wp:inline>
        </w:drawing>
      </w:r>
    </w:p>
    <w:p w:rsidR="00FF308F" w:rsidRDefault="00FF308F">
      <w:pPr>
        <w:rPr>
          <w:b/>
        </w:rPr>
      </w:pPr>
    </w:p>
    <w:p w:rsidR="00FF308F" w:rsidRDefault="00FF308F">
      <w:pPr>
        <w:rPr>
          <w:b/>
        </w:rPr>
      </w:pPr>
    </w:p>
    <w:p w:rsidR="00FF308F" w:rsidRDefault="00FF308F">
      <w:pPr>
        <w:rPr>
          <w:b/>
        </w:rPr>
      </w:pPr>
    </w:p>
    <w:p w:rsidR="00FF308F" w:rsidRDefault="00FF308F">
      <w:pPr>
        <w:rPr>
          <w:b/>
        </w:rPr>
      </w:pPr>
      <w:r>
        <w:rPr>
          <w:b/>
        </w:rPr>
        <w:t xml:space="preserve">                                   </w:t>
      </w:r>
      <w:r w:rsidR="00CA057A">
        <w:rPr>
          <w:b/>
          <w:noProof/>
        </w:rPr>
        <w:drawing>
          <wp:inline distT="0" distB="0" distL="0" distR="0">
            <wp:extent cx="3924300" cy="2047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24300" cy="2047875"/>
                    </a:xfrm>
                    <a:prstGeom prst="rect">
                      <a:avLst/>
                    </a:prstGeom>
                    <a:noFill/>
                    <a:ln>
                      <a:noFill/>
                    </a:ln>
                  </pic:spPr>
                </pic:pic>
              </a:graphicData>
            </a:graphic>
          </wp:inline>
        </w:drawing>
      </w:r>
      <w:r w:rsidRPr="00F32FAB">
        <w:rPr>
          <w:b/>
        </w:rPr>
        <w:t xml:space="preserve"> </w:t>
      </w:r>
    </w:p>
    <w:p w:rsidR="00FF308F" w:rsidRDefault="00FF308F">
      <w:pPr>
        <w:rPr>
          <w:b/>
        </w:rPr>
      </w:pPr>
    </w:p>
    <w:p w:rsidR="00FF308F" w:rsidRDefault="00FF308F">
      <w:pPr>
        <w:rPr>
          <w:b/>
        </w:rPr>
      </w:pPr>
    </w:p>
    <w:p w:rsidR="00FF308F" w:rsidRDefault="00FF308F">
      <w:pPr>
        <w:rPr>
          <w:b/>
        </w:rPr>
      </w:pPr>
      <w:r>
        <w:rPr>
          <w:b/>
        </w:rPr>
        <w:t xml:space="preserve">                                 </w:t>
      </w:r>
      <w:r w:rsidR="00CA057A">
        <w:rPr>
          <w:b/>
          <w:noProof/>
        </w:rPr>
        <w:drawing>
          <wp:inline distT="0" distB="0" distL="0" distR="0">
            <wp:extent cx="4562475" cy="12858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62475" cy="1285875"/>
                    </a:xfrm>
                    <a:prstGeom prst="rect">
                      <a:avLst/>
                    </a:prstGeom>
                    <a:noFill/>
                    <a:ln>
                      <a:noFill/>
                    </a:ln>
                  </pic:spPr>
                </pic:pic>
              </a:graphicData>
            </a:graphic>
          </wp:inline>
        </w:drawing>
      </w:r>
    </w:p>
    <w:p w:rsidR="00FF308F" w:rsidRDefault="00FF308F">
      <w:pPr>
        <w:rPr>
          <w:b/>
        </w:rPr>
      </w:pPr>
      <w:r>
        <w:rPr>
          <w:b/>
        </w:rPr>
        <w:lastRenderedPageBreak/>
        <w:t xml:space="preserve">Practice Skill: </w:t>
      </w:r>
    </w:p>
    <w:p w:rsidR="00FF308F" w:rsidRDefault="00CA057A">
      <w:pPr>
        <w:rPr>
          <w:b/>
        </w:rPr>
      </w:pPr>
      <w:r>
        <w:rPr>
          <w:b/>
          <w:noProof/>
        </w:rPr>
        <w:drawing>
          <wp:inline distT="0" distB="0" distL="0" distR="0">
            <wp:extent cx="7058025" cy="3571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58025" cy="3571875"/>
                    </a:xfrm>
                    <a:prstGeom prst="rect">
                      <a:avLst/>
                    </a:prstGeom>
                    <a:noFill/>
                    <a:ln>
                      <a:noFill/>
                    </a:ln>
                  </pic:spPr>
                </pic:pic>
              </a:graphicData>
            </a:graphic>
          </wp:inline>
        </w:drawing>
      </w:r>
    </w:p>
    <w:p w:rsidR="00FF308F" w:rsidRDefault="00CA057A">
      <w:pPr>
        <w:rPr>
          <w:b/>
        </w:rPr>
      </w:pPr>
      <w:r>
        <w:rPr>
          <w:b/>
          <w:noProof/>
        </w:rPr>
        <w:drawing>
          <wp:inline distT="0" distB="0" distL="0" distR="0">
            <wp:extent cx="7239000" cy="26574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9000" cy="2657475"/>
                    </a:xfrm>
                    <a:prstGeom prst="rect">
                      <a:avLst/>
                    </a:prstGeom>
                    <a:noFill/>
                    <a:ln>
                      <a:noFill/>
                    </a:ln>
                  </pic:spPr>
                </pic:pic>
              </a:graphicData>
            </a:graphic>
          </wp:inline>
        </w:drawing>
      </w:r>
    </w:p>
    <w:p w:rsidR="00FF308F" w:rsidRDefault="00FF308F">
      <w:pPr>
        <w:rPr>
          <w:b/>
        </w:rPr>
      </w:pPr>
      <w:r>
        <w:rPr>
          <w:b/>
        </w:rPr>
        <w:t xml:space="preserve">9. </w:t>
      </w:r>
    </w:p>
    <w:p w:rsidR="00FF308F" w:rsidRDefault="00CA057A">
      <w:pPr>
        <w:rPr>
          <w:b/>
        </w:rPr>
      </w:pPr>
      <w:r>
        <w:rPr>
          <w:b/>
          <w:noProof/>
        </w:rPr>
        <w:drawing>
          <wp:inline distT="0" distB="0" distL="0" distR="0">
            <wp:extent cx="6962775" cy="7334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962775" cy="733425"/>
                    </a:xfrm>
                    <a:prstGeom prst="rect">
                      <a:avLst/>
                    </a:prstGeom>
                    <a:noFill/>
                    <a:ln>
                      <a:noFill/>
                    </a:ln>
                  </pic:spPr>
                </pic:pic>
              </a:graphicData>
            </a:graphic>
          </wp:inline>
        </w:drawing>
      </w:r>
    </w:p>
    <w:p w:rsidR="00FF308F" w:rsidRDefault="00FF308F">
      <w:pPr>
        <w:rPr>
          <w:b/>
        </w:rPr>
      </w:pPr>
      <w:r>
        <w:rPr>
          <w:b/>
        </w:rPr>
        <w:lastRenderedPageBreak/>
        <w:t xml:space="preserve">               </w:t>
      </w:r>
      <w:r w:rsidR="00CA057A">
        <w:rPr>
          <w:b/>
          <w:noProof/>
        </w:rPr>
        <w:drawing>
          <wp:inline distT="0" distB="0" distL="0" distR="0">
            <wp:extent cx="5467350" cy="24288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7350" cy="2428875"/>
                    </a:xfrm>
                    <a:prstGeom prst="rect">
                      <a:avLst/>
                    </a:prstGeom>
                    <a:noFill/>
                    <a:ln>
                      <a:noFill/>
                    </a:ln>
                  </pic:spPr>
                </pic:pic>
              </a:graphicData>
            </a:graphic>
          </wp:inline>
        </w:drawing>
      </w:r>
    </w:p>
    <w:p w:rsidR="00FF308F" w:rsidRDefault="00FF308F">
      <w:pPr>
        <w:rPr>
          <w:b/>
        </w:rPr>
      </w:pPr>
      <w:r>
        <w:rPr>
          <w:b/>
        </w:rPr>
        <w:t xml:space="preserve">                                                                               </w:t>
      </w:r>
    </w:p>
    <w:p w:rsidR="00FF308F" w:rsidRDefault="00FF308F">
      <w:pPr>
        <w:rPr>
          <w:b/>
        </w:rPr>
      </w:pPr>
      <w:r>
        <w:rPr>
          <w:b/>
        </w:rPr>
        <w:t xml:space="preserve"> </w:t>
      </w:r>
      <w:r w:rsidR="00CA057A">
        <w:rPr>
          <w:b/>
          <w:noProof/>
        </w:rPr>
        <w:drawing>
          <wp:inline distT="0" distB="0" distL="0" distR="0">
            <wp:extent cx="2181225" cy="3143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1225" cy="314325"/>
                    </a:xfrm>
                    <a:prstGeom prst="rect">
                      <a:avLst/>
                    </a:prstGeom>
                    <a:noFill/>
                    <a:ln>
                      <a:noFill/>
                    </a:ln>
                  </pic:spPr>
                </pic:pic>
              </a:graphicData>
            </a:graphic>
          </wp:inline>
        </w:drawing>
      </w:r>
    </w:p>
    <w:p w:rsidR="00AD2489" w:rsidRDefault="00FF308F">
      <w:pPr>
        <w:rPr>
          <w:b/>
        </w:rPr>
      </w:pPr>
      <w:r>
        <w:rPr>
          <w:b/>
        </w:rPr>
        <w:t>pH Scale:</w:t>
      </w:r>
      <w:r w:rsidR="00775F15">
        <w:rPr>
          <w:b/>
        </w:rPr>
        <w:t xml:space="preserve"> </w:t>
      </w:r>
      <w:hyperlink r:id="rId63" w:history="1">
        <w:r w:rsidR="00AD2489" w:rsidRPr="002B4FD1">
          <w:rPr>
            <w:rStyle w:val="Hyperlink"/>
            <w:b/>
          </w:rPr>
          <w:t>http://chemwiki.ucdavis.edu/Physical_Chemistry/Acids_and_Bases/Aqueous_Solutions/The_pH_Scale</w:t>
        </w:r>
      </w:hyperlink>
    </w:p>
    <w:p w:rsidR="00FF308F" w:rsidRDefault="00775F15">
      <w:pPr>
        <w:rPr>
          <w:b/>
        </w:rPr>
      </w:pPr>
      <w:hyperlink r:id="rId64" w:history="1">
        <w:r w:rsidRPr="002B4FD1">
          <w:rPr>
            <w:rStyle w:val="Hyperlink"/>
            <w:b/>
          </w:rPr>
          <w:t>http://www.bgfl.org/bgfl/custo</w:t>
        </w:r>
        <w:r w:rsidRPr="002B4FD1">
          <w:rPr>
            <w:rStyle w:val="Hyperlink"/>
            <w:b/>
          </w:rPr>
          <w:t>m</w:t>
        </w:r>
        <w:r w:rsidRPr="002B4FD1">
          <w:rPr>
            <w:rStyle w:val="Hyperlink"/>
            <w:b/>
          </w:rPr>
          <w:t>/resources_ftp/client_f</w:t>
        </w:r>
        <w:bookmarkStart w:id="0" w:name="_GoBack"/>
        <w:bookmarkEnd w:id="0"/>
        <w:r w:rsidRPr="002B4FD1">
          <w:rPr>
            <w:rStyle w:val="Hyperlink"/>
            <w:b/>
          </w:rPr>
          <w:t>tp/ks3/science/acids/</w:t>
        </w:r>
      </w:hyperlink>
    </w:p>
    <w:p w:rsidR="00FF308F" w:rsidRPr="000F3B03" w:rsidRDefault="00FF308F">
      <w:pPr>
        <w:rPr>
          <w:b/>
        </w:rPr>
      </w:pPr>
    </w:p>
    <w:p w:rsidR="00FF308F" w:rsidRDefault="00CA057A">
      <w:pPr>
        <w:rPr>
          <w:b/>
        </w:rPr>
      </w:pPr>
      <w:r>
        <w:rPr>
          <w:b/>
          <w:noProof/>
        </w:rPr>
        <w:drawing>
          <wp:inline distT="0" distB="0" distL="0" distR="0">
            <wp:extent cx="3419475" cy="10953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19475" cy="1095375"/>
                    </a:xfrm>
                    <a:prstGeom prst="rect">
                      <a:avLst/>
                    </a:prstGeom>
                    <a:noFill/>
                    <a:ln>
                      <a:noFill/>
                    </a:ln>
                  </pic:spPr>
                </pic:pic>
              </a:graphicData>
            </a:graphic>
          </wp:inline>
        </w:drawing>
      </w:r>
      <w:r w:rsidR="00FF308F">
        <w:rPr>
          <w:b/>
        </w:rPr>
        <w:t xml:space="preserve">     </w:t>
      </w:r>
      <w:r>
        <w:rPr>
          <w:b/>
          <w:noProof/>
        </w:rPr>
        <w:drawing>
          <wp:inline distT="0" distB="0" distL="0" distR="0">
            <wp:extent cx="3390900" cy="9810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90900" cy="981075"/>
                    </a:xfrm>
                    <a:prstGeom prst="rect">
                      <a:avLst/>
                    </a:prstGeom>
                    <a:noFill/>
                    <a:ln>
                      <a:noFill/>
                    </a:ln>
                  </pic:spPr>
                </pic:pic>
              </a:graphicData>
            </a:graphic>
          </wp:inline>
        </w:drawing>
      </w:r>
    </w:p>
    <w:p w:rsidR="00FF308F" w:rsidRDefault="00FF308F">
      <w:pPr>
        <w:rPr>
          <w:b/>
        </w:rPr>
      </w:pPr>
    </w:p>
    <w:p w:rsidR="00FF308F" w:rsidRDefault="00FF308F">
      <w:pPr>
        <w:rPr>
          <w:b/>
        </w:rPr>
      </w:pPr>
    </w:p>
    <w:p w:rsidR="00FF308F" w:rsidRDefault="00FF308F">
      <w:pPr>
        <w:rPr>
          <w:b/>
        </w:rPr>
      </w:pPr>
      <w:r>
        <w:rPr>
          <w:b/>
        </w:rPr>
        <w:t xml:space="preserve">                            </w:t>
      </w:r>
      <w:r w:rsidR="00CA057A">
        <w:rPr>
          <w:b/>
          <w:noProof/>
        </w:rPr>
        <w:drawing>
          <wp:inline distT="0" distB="0" distL="0" distR="0">
            <wp:extent cx="4152900" cy="12096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52900" cy="1209675"/>
                    </a:xfrm>
                    <a:prstGeom prst="rect">
                      <a:avLst/>
                    </a:prstGeom>
                    <a:noFill/>
                    <a:ln>
                      <a:noFill/>
                    </a:ln>
                  </pic:spPr>
                </pic:pic>
              </a:graphicData>
            </a:graphic>
          </wp:inline>
        </w:drawing>
      </w:r>
      <w:r>
        <w:rPr>
          <w:b/>
        </w:rPr>
        <w:t xml:space="preserve">       </w:t>
      </w:r>
    </w:p>
    <w:p w:rsidR="00FF308F" w:rsidRDefault="00FF308F">
      <w:pPr>
        <w:rPr>
          <w:b/>
        </w:rPr>
      </w:pPr>
      <w:r>
        <w:rPr>
          <w:b/>
        </w:rPr>
        <w:t xml:space="preserve">  </w:t>
      </w:r>
      <w:r w:rsidR="00CA057A">
        <w:rPr>
          <w:b/>
          <w:noProof/>
        </w:rPr>
        <w:drawing>
          <wp:inline distT="0" distB="0" distL="0" distR="0">
            <wp:extent cx="2714625" cy="15906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14625" cy="1590675"/>
                    </a:xfrm>
                    <a:prstGeom prst="rect">
                      <a:avLst/>
                    </a:prstGeom>
                    <a:noFill/>
                    <a:ln>
                      <a:noFill/>
                    </a:ln>
                  </pic:spPr>
                </pic:pic>
              </a:graphicData>
            </a:graphic>
          </wp:inline>
        </w:drawing>
      </w:r>
      <w:r>
        <w:rPr>
          <w:b/>
        </w:rPr>
        <w:t xml:space="preserve">                </w:t>
      </w:r>
      <w:r w:rsidR="00CA057A">
        <w:rPr>
          <w:b/>
          <w:noProof/>
        </w:rPr>
        <w:drawing>
          <wp:inline distT="0" distB="0" distL="0" distR="0">
            <wp:extent cx="3514725" cy="12954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4725" cy="1295400"/>
                    </a:xfrm>
                    <a:prstGeom prst="rect">
                      <a:avLst/>
                    </a:prstGeom>
                    <a:noFill/>
                    <a:ln>
                      <a:noFill/>
                    </a:ln>
                  </pic:spPr>
                </pic:pic>
              </a:graphicData>
            </a:graphic>
          </wp:inline>
        </w:drawing>
      </w:r>
      <w:r>
        <w:rPr>
          <w:b/>
        </w:rPr>
        <w:t xml:space="preserve"> </w:t>
      </w:r>
    </w:p>
    <w:p w:rsidR="00FF308F" w:rsidRDefault="00FF308F">
      <w:pPr>
        <w:rPr>
          <w:b/>
        </w:rPr>
      </w:pPr>
      <w:r>
        <w:rPr>
          <w:b/>
        </w:rPr>
        <w:t xml:space="preserve"> </w:t>
      </w:r>
    </w:p>
    <w:p w:rsidR="00FF308F" w:rsidRDefault="00FF308F">
      <w:pPr>
        <w:rPr>
          <w:b/>
        </w:rPr>
      </w:pPr>
      <w:r>
        <w:rPr>
          <w:b/>
        </w:rPr>
        <w:lastRenderedPageBreak/>
        <w:t xml:space="preserve">                              </w:t>
      </w:r>
      <w:r w:rsidR="00CA057A">
        <w:rPr>
          <w:b/>
          <w:noProof/>
        </w:rPr>
        <w:drawing>
          <wp:inline distT="0" distB="0" distL="0" distR="0">
            <wp:extent cx="4219575" cy="3838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19575" cy="3838575"/>
                    </a:xfrm>
                    <a:prstGeom prst="rect">
                      <a:avLst/>
                    </a:prstGeom>
                    <a:noFill/>
                    <a:ln>
                      <a:noFill/>
                    </a:ln>
                  </pic:spPr>
                </pic:pic>
              </a:graphicData>
            </a:graphic>
          </wp:inline>
        </w:drawing>
      </w:r>
    </w:p>
    <w:p w:rsidR="00FF308F" w:rsidRDefault="00FF308F" w:rsidP="00EB4218">
      <w:pPr>
        <w:rPr>
          <w:b/>
        </w:rPr>
      </w:pPr>
    </w:p>
    <w:p w:rsidR="00FF308F" w:rsidRDefault="00CA057A" w:rsidP="00EB4218">
      <w:pPr>
        <w:rPr>
          <w:b/>
        </w:rPr>
      </w:pPr>
      <w:r>
        <w:rPr>
          <w:b/>
          <w:noProof/>
        </w:rPr>
        <w:drawing>
          <wp:inline distT="0" distB="0" distL="0" distR="0">
            <wp:extent cx="4000500" cy="561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00500" cy="561975"/>
                    </a:xfrm>
                    <a:prstGeom prst="rect">
                      <a:avLst/>
                    </a:prstGeom>
                    <a:noFill/>
                    <a:ln>
                      <a:noFill/>
                    </a:ln>
                  </pic:spPr>
                </pic:pic>
              </a:graphicData>
            </a:graphic>
          </wp:inline>
        </w:drawing>
      </w:r>
      <w:r w:rsidR="00FF308F">
        <w:rPr>
          <w:b/>
        </w:rPr>
        <w:t xml:space="preserve">     </w:t>
      </w:r>
      <w:r>
        <w:rPr>
          <w:b/>
          <w:noProof/>
        </w:rPr>
        <w:drawing>
          <wp:inline distT="0" distB="0" distL="0" distR="0">
            <wp:extent cx="2743200" cy="7620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43200" cy="762000"/>
                    </a:xfrm>
                    <a:prstGeom prst="rect">
                      <a:avLst/>
                    </a:prstGeom>
                    <a:noFill/>
                    <a:ln>
                      <a:noFill/>
                    </a:ln>
                  </pic:spPr>
                </pic:pic>
              </a:graphicData>
            </a:graphic>
          </wp:inline>
        </w:drawing>
      </w:r>
    </w:p>
    <w:p w:rsidR="00FF308F" w:rsidRDefault="00FF308F" w:rsidP="00EB4218">
      <w:pPr>
        <w:rPr>
          <w:b/>
        </w:rPr>
      </w:pPr>
    </w:p>
    <w:p w:rsidR="00FF308F" w:rsidRDefault="00CA057A" w:rsidP="00EB4218">
      <w:pPr>
        <w:rPr>
          <w:b/>
        </w:rPr>
      </w:pPr>
      <w:r>
        <w:rPr>
          <w:b/>
          <w:noProof/>
        </w:rPr>
        <w:drawing>
          <wp:inline distT="0" distB="0" distL="0" distR="0">
            <wp:extent cx="2143125" cy="1133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43125" cy="1133475"/>
                    </a:xfrm>
                    <a:prstGeom prst="rect">
                      <a:avLst/>
                    </a:prstGeom>
                    <a:noFill/>
                    <a:ln>
                      <a:noFill/>
                    </a:ln>
                  </pic:spPr>
                </pic:pic>
              </a:graphicData>
            </a:graphic>
          </wp:inline>
        </w:drawing>
      </w:r>
      <w:r w:rsidR="00FF308F">
        <w:rPr>
          <w:b/>
        </w:rPr>
        <w:t xml:space="preserve">   </w:t>
      </w:r>
      <w:r>
        <w:rPr>
          <w:b/>
          <w:noProof/>
        </w:rPr>
        <w:drawing>
          <wp:inline distT="0" distB="0" distL="0" distR="0">
            <wp:extent cx="4105275" cy="8001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05275" cy="800100"/>
                    </a:xfrm>
                    <a:prstGeom prst="rect">
                      <a:avLst/>
                    </a:prstGeom>
                    <a:noFill/>
                    <a:ln>
                      <a:noFill/>
                    </a:ln>
                  </pic:spPr>
                </pic:pic>
              </a:graphicData>
            </a:graphic>
          </wp:inline>
        </w:drawing>
      </w:r>
    </w:p>
    <w:p w:rsidR="00FF308F" w:rsidRDefault="00FF308F">
      <w:pPr>
        <w:rPr>
          <w:b/>
        </w:rPr>
      </w:pPr>
    </w:p>
    <w:p w:rsidR="00FF308F" w:rsidRDefault="00FF308F" w:rsidP="00EB4218">
      <w:pPr>
        <w:rPr>
          <w:b/>
        </w:rPr>
      </w:pPr>
      <w:r>
        <w:rPr>
          <w:b/>
        </w:rPr>
        <w:t>Practice Skill:</w:t>
      </w:r>
    </w:p>
    <w:p w:rsidR="00FF308F" w:rsidRDefault="00FF308F" w:rsidP="00EB4218">
      <w:pPr>
        <w:rPr>
          <w:b/>
        </w:rPr>
      </w:pPr>
      <w:r>
        <w:rPr>
          <w:b/>
        </w:rPr>
        <w:t xml:space="preserve">1. </w:t>
      </w:r>
    </w:p>
    <w:p w:rsidR="00FF308F" w:rsidRDefault="00CA057A" w:rsidP="00EB4218">
      <w:pPr>
        <w:rPr>
          <w:b/>
        </w:rPr>
      </w:pPr>
      <w:r>
        <w:rPr>
          <w:b/>
          <w:noProof/>
        </w:rPr>
        <w:drawing>
          <wp:inline distT="0" distB="0" distL="0" distR="0">
            <wp:extent cx="5305425" cy="542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05425" cy="542925"/>
                    </a:xfrm>
                    <a:prstGeom prst="rect">
                      <a:avLst/>
                    </a:prstGeom>
                    <a:noFill/>
                    <a:ln>
                      <a:noFill/>
                    </a:ln>
                  </pic:spPr>
                </pic:pic>
              </a:graphicData>
            </a:graphic>
          </wp:inline>
        </w:drawing>
      </w:r>
    </w:p>
    <w:p w:rsidR="00FF308F" w:rsidRDefault="00FF308F" w:rsidP="00EB4218">
      <w:pPr>
        <w:rPr>
          <w:b/>
        </w:rPr>
      </w:pPr>
      <w:r>
        <w:rPr>
          <w:b/>
        </w:rPr>
        <w:t xml:space="preserve">2. </w:t>
      </w:r>
    </w:p>
    <w:p w:rsidR="00FF308F" w:rsidRDefault="00CA057A" w:rsidP="00EB4218">
      <w:pPr>
        <w:rPr>
          <w:b/>
        </w:rPr>
      </w:pPr>
      <w:r>
        <w:rPr>
          <w:b/>
          <w:noProof/>
        </w:rPr>
        <w:drawing>
          <wp:inline distT="0" distB="0" distL="0" distR="0">
            <wp:extent cx="3981450" cy="1362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981450" cy="1362075"/>
                    </a:xfrm>
                    <a:prstGeom prst="rect">
                      <a:avLst/>
                    </a:prstGeom>
                    <a:noFill/>
                    <a:ln>
                      <a:noFill/>
                    </a:ln>
                  </pic:spPr>
                </pic:pic>
              </a:graphicData>
            </a:graphic>
          </wp:inline>
        </w:drawing>
      </w:r>
    </w:p>
    <w:p w:rsidR="00FF308F" w:rsidRDefault="00FF308F" w:rsidP="00EB4218">
      <w:pPr>
        <w:rPr>
          <w:b/>
        </w:rPr>
      </w:pPr>
      <w:r>
        <w:rPr>
          <w:b/>
        </w:rPr>
        <w:lastRenderedPageBreak/>
        <w:t xml:space="preserve">3. </w:t>
      </w:r>
    </w:p>
    <w:p w:rsidR="00FF308F" w:rsidRDefault="00CA057A" w:rsidP="00EB4218">
      <w:pPr>
        <w:rPr>
          <w:b/>
        </w:rPr>
      </w:pPr>
      <w:r>
        <w:rPr>
          <w:b/>
          <w:noProof/>
        </w:rPr>
        <w:drawing>
          <wp:inline distT="0" distB="0" distL="0" distR="0">
            <wp:extent cx="6172200" cy="647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72200" cy="647700"/>
                    </a:xfrm>
                    <a:prstGeom prst="rect">
                      <a:avLst/>
                    </a:prstGeom>
                    <a:noFill/>
                    <a:ln>
                      <a:noFill/>
                    </a:ln>
                  </pic:spPr>
                </pic:pic>
              </a:graphicData>
            </a:graphic>
          </wp:inline>
        </w:drawing>
      </w:r>
    </w:p>
    <w:p w:rsidR="00FF308F" w:rsidRDefault="00FF308F" w:rsidP="00EB4218">
      <w:pPr>
        <w:rPr>
          <w:b/>
        </w:rPr>
      </w:pPr>
      <w:r>
        <w:rPr>
          <w:b/>
        </w:rPr>
        <w:t xml:space="preserve">4. </w:t>
      </w:r>
    </w:p>
    <w:p w:rsidR="00FF308F" w:rsidRDefault="00CA057A" w:rsidP="00EB4218">
      <w:pPr>
        <w:rPr>
          <w:b/>
        </w:rPr>
      </w:pPr>
      <w:r>
        <w:rPr>
          <w:b/>
          <w:noProof/>
        </w:rPr>
        <w:drawing>
          <wp:inline distT="0" distB="0" distL="0" distR="0">
            <wp:extent cx="5819775" cy="542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819775" cy="542925"/>
                    </a:xfrm>
                    <a:prstGeom prst="rect">
                      <a:avLst/>
                    </a:prstGeom>
                    <a:noFill/>
                    <a:ln>
                      <a:noFill/>
                    </a:ln>
                  </pic:spPr>
                </pic:pic>
              </a:graphicData>
            </a:graphic>
          </wp:inline>
        </w:drawing>
      </w:r>
    </w:p>
    <w:p w:rsidR="00FF308F" w:rsidRDefault="00FF308F" w:rsidP="00EB4218">
      <w:pPr>
        <w:rPr>
          <w:b/>
        </w:rPr>
      </w:pPr>
      <w:r>
        <w:rPr>
          <w:b/>
        </w:rPr>
        <w:t xml:space="preserve">      </w:t>
      </w:r>
      <w:r w:rsidR="00CA057A">
        <w:rPr>
          <w:b/>
          <w:noProof/>
        </w:rPr>
        <w:drawing>
          <wp:inline distT="0" distB="0" distL="0" distR="0">
            <wp:extent cx="4772025" cy="14859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2025" cy="1485900"/>
                    </a:xfrm>
                    <a:prstGeom prst="rect">
                      <a:avLst/>
                    </a:prstGeom>
                    <a:noFill/>
                    <a:ln>
                      <a:noFill/>
                    </a:ln>
                  </pic:spPr>
                </pic:pic>
              </a:graphicData>
            </a:graphic>
          </wp:inline>
        </w:drawing>
      </w:r>
    </w:p>
    <w:p w:rsidR="00FF308F" w:rsidRDefault="00FF308F" w:rsidP="00EB4218">
      <w:pPr>
        <w:rPr>
          <w:b/>
        </w:rPr>
      </w:pPr>
      <w:r>
        <w:rPr>
          <w:b/>
        </w:rPr>
        <w:t xml:space="preserve">5. </w:t>
      </w:r>
    </w:p>
    <w:p w:rsidR="00FF308F" w:rsidRDefault="00CA057A" w:rsidP="00EB4218">
      <w:pPr>
        <w:rPr>
          <w:b/>
        </w:rPr>
      </w:pPr>
      <w:r>
        <w:rPr>
          <w:b/>
          <w:noProof/>
        </w:rPr>
        <w:drawing>
          <wp:inline distT="0" distB="0" distL="0" distR="0">
            <wp:extent cx="4638675" cy="4476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38675" cy="447675"/>
                    </a:xfrm>
                    <a:prstGeom prst="rect">
                      <a:avLst/>
                    </a:prstGeom>
                    <a:noFill/>
                    <a:ln>
                      <a:noFill/>
                    </a:ln>
                  </pic:spPr>
                </pic:pic>
              </a:graphicData>
            </a:graphic>
          </wp:inline>
        </w:drawing>
      </w:r>
    </w:p>
    <w:p w:rsidR="00FF308F" w:rsidRDefault="00FF308F" w:rsidP="00EB4218">
      <w:pPr>
        <w:rPr>
          <w:b/>
        </w:rPr>
      </w:pPr>
    </w:p>
    <w:p w:rsidR="00FF308F" w:rsidRDefault="00FF308F" w:rsidP="00EB4218">
      <w:pPr>
        <w:rPr>
          <w:b/>
        </w:rPr>
      </w:pPr>
    </w:p>
    <w:p w:rsidR="00FF308F" w:rsidRDefault="00FF308F" w:rsidP="00EB4218">
      <w:pPr>
        <w:rPr>
          <w:b/>
        </w:rPr>
      </w:pPr>
      <w:r>
        <w:rPr>
          <w:b/>
        </w:rPr>
        <w:t xml:space="preserve">6. </w:t>
      </w:r>
    </w:p>
    <w:p w:rsidR="00FF308F" w:rsidRDefault="00CA057A" w:rsidP="00EB4218">
      <w:pPr>
        <w:rPr>
          <w:b/>
        </w:rPr>
      </w:pPr>
      <w:r>
        <w:rPr>
          <w:b/>
          <w:noProof/>
        </w:rPr>
        <w:drawing>
          <wp:inline distT="0" distB="0" distL="0" distR="0">
            <wp:extent cx="5467350" cy="542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67350" cy="542925"/>
                    </a:xfrm>
                    <a:prstGeom prst="rect">
                      <a:avLst/>
                    </a:prstGeom>
                    <a:noFill/>
                    <a:ln>
                      <a:noFill/>
                    </a:ln>
                  </pic:spPr>
                </pic:pic>
              </a:graphicData>
            </a:graphic>
          </wp:inline>
        </w:drawing>
      </w:r>
    </w:p>
    <w:p w:rsidR="00FF308F" w:rsidRDefault="00FF308F" w:rsidP="00EB4218">
      <w:pPr>
        <w:rPr>
          <w:b/>
        </w:rPr>
      </w:pPr>
    </w:p>
    <w:p w:rsidR="00FF308F" w:rsidRDefault="00FF308F" w:rsidP="00EB4218">
      <w:pPr>
        <w:rPr>
          <w:b/>
        </w:rPr>
      </w:pPr>
    </w:p>
    <w:p w:rsidR="00FF308F" w:rsidRDefault="00FF308F" w:rsidP="00EB4218">
      <w:pPr>
        <w:rPr>
          <w:b/>
        </w:rPr>
      </w:pPr>
      <w:r>
        <w:rPr>
          <w:b/>
        </w:rPr>
        <w:t xml:space="preserve">7.                                                                                                                               </w:t>
      </w:r>
    </w:p>
    <w:p w:rsidR="00FF308F" w:rsidRDefault="00CA057A" w:rsidP="00EB4218">
      <w:pPr>
        <w:rPr>
          <w:b/>
        </w:rPr>
      </w:pPr>
      <w:r>
        <w:rPr>
          <w:b/>
          <w:noProof/>
        </w:rPr>
        <w:drawing>
          <wp:inline distT="0" distB="0" distL="0" distR="0">
            <wp:extent cx="2266950" cy="13811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66950" cy="1381125"/>
                    </a:xfrm>
                    <a:prstGeom prst="rect">
                      <a:avLst/>
                    </a:prstGeom>
                    <a:noFill/>
                    <a:ln>
                      <a:noFill/>
                    </a:ln>
                  </pic:spPr>
                </pic:pic>
              </a:graphicData>
            </a:graphic>
          </wp:inline>
        </w:drawing>
      </w:r>
      <w:r w:rsidR="00FF308F">
        <w:rPr>
          <w:b/>
        </w:rPr>
        <w:t xml:space="preserve">                                    </w:t>
      </w:r>
    </w:p>
    <w:p w:rsidR="00FF308F" w:rsidRDefault="00FF308F" w:rsidP="00EB4218">
      <w:pPr>
        <w:rPr>
          <w:b/>
        </w:rPr>
      </w:pPr>
      <w:r>
        <w:rPr>
          <w:b/>
        </w:rPr>
        <w:t xml:space="preserve"> 8.                                                                       </w:t>
      </w:r>
    </w:p>
    <w:p w:rsidR="00FF308F" w:rsidRDefault="00FF308F" w:rsidP="00EB4218">
      <w:pPr>
        <w:rPr>
          <w:b/>
        </w:rPr>
      </w:pPr>
      <w:r>
        <w:rPr>
          <w:b/>
        </w:rPr>
        <w:t xml:space="preserve">   </w:t>
      </w:r>
      <w:r w:rsidR="00CA057A">
        <w:rPr>
          <w:b/>
          <w:noProof/>
        </w:rPr>
        <w:drawing>
          <wp:inline distT="0" distB="0" distL="0" distR="0">
            <wp:extent cx="2952750" cy="16287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52750" cy="1628775"/>
                    </a:xfrm>
                    <a:prstGeom prst="rect">
                      <a:avLst/>
                    </a:prstGeom>
                    <a:noFill/>
                    <a:ln>
                      <a:noFill/>
                    </a:ln>
                  </pic:spPr>
                </pic:pic>
              </a:graphicData>
            </a:graphic>
          </wp:inline>
        </w:drawing>
      </w:r>
    </w:p>
    <w:p w:rsidR="00FF308F" w:rsidRDefault="00CA057A" w:rsidP="00CC545D">
      <w:pPr>
        <w:rPr>
          <w:b/>
        </w:rPr>
      </w:pPr>
      <w:r>
        <w:rPr>
          <w:b/>
          <w:noProof/>
        </w:rPr>
        <w:lastRenderedPageBreak/>
        <w:drawing>
          <wp:inline distT="0" distB="0" distL="0" distR="0">
            <wp:extent cx="5029200" cy="8096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029200" cy="809625"/>
                    </a:xfrm>
                    <a:prstGeom prst="rect">
                      <a:avLst/>
                    </a:prstGeom>
                    <a:noFill/>
                    <a:ln>
                      <a:noFill/>
                    </a:ln>
                  </pic:spPr>
                </pic:pic>
              </a:graphicData>
            </a:graphic>
          </wp:inline>
        </w:drawing>
      </w:r>
      <w:r w:rsidR="00FF308F">
        <w:rPr>
          <w:b/>
        </w:rPr>
        <w:t xml:space="preserve">  </w:t>
      </w:r>
      <w:r>
        <w:rPr>
          <w:b/>
          <w:noProof/>
        </w:rPr>
        <w:drawing>
          <wp:inline distT="0" distB="0" distL="0" distR="0">
            <wp:extent cx="4086225" cy="9810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86225" cy="981075"/>
                    </a:xfrm>
                    <a:prstGeom prst="rect">
                      <a:avLst/>
                    </a:prstGeom>
                    <a:noFill/>
                    <a:ln>
                      <a:noFill/>
                    </a:ln>
                  </pic:spPr>
                </pic:pic>
              </a:graphicData>
            </a:graphic>
          </wp:inline>
        </w:drawing>
      </w:r>
    </w:p>
    <w:p w:rsidR="00FF308F" w:rsidRDefault="00FF308F" w:rsidP="00CC545D">
      <w:pPr>
        <w:rPr>
          <w:b/>
        </w:rPr>
      </w:pPr>
    </w:p>
    <w:p w:rsidR="00FF308F" w:rsidRDefault="00CA057A" w:rsidP="00CC545D">
      <w:pPr>
        <w:rPr>
          <w:b/>
        </w:rPr>
      </w:pPr>
      <w:r>
        <w:rPr>
          <w:b/>
          <w:noProof/>
        </w:rPr>
        <w:drawing>
          <wp:inline distT="0" distB="0" distL="0" distR="0">
            <wp:extent cx="4181475" cy="21907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81475" cy="2190750"/>
                    </a:xfrm>
                    <a:prstGeom prst="rect">
                      <a:avLst/>
                    </a:prstGeom>
                    <a:noFill/>
                    <a:ln>
                      <a:noFill/>
                    </a:ln>
                  </pic:spPr>
                </pic:pic>
              </a:graphicData>
            </a:graphic>
          </wp:inline>
        </w:drawing>
      </w:r>
      <w:r w:rsidR="00FF308F">
        <w:rPr>
          <w:b/>
        </w:rPr>
        <w:t xml:space="preserve">           </w:t>
      </w:r>
      <w:r w:rsidR="00FF308F">
        <w:rPr>
          <w:b/>
        </w:rPr>
        <w:tab/>
      </w:r>
      <w:r>
        <w:rPr>
          <w:b/>
          <w:noProof/>
        </w:rPr>
        <w:drawing>
          <wp:inline distT="0" distB="0" distL="0" distR="0">
            <wp:extent cx="3438525" cy="6858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38525" cy="685800"/>
                    </a:xfrm>
                    <a:prstGeom prst="rect">
                      <a:avLst/>
                    </a:prstGeom>
                    <a:noFill/>
                    <a:ln>
                      <a:noFill/>
                    </a:ln>
                  </pic:spPr>
                </pic:pic>
              </a:graphicData>
            </a:graphic>
          </wp:inline>
        </w:drawing>
      </w:r>
    </w:p>
    <w:p w:rsidR="00FF308F" w:rsidRDefault="00FF308F" w:rsidP="00CC545D">
      <w:pPr>
        <w:rPr>
          <w:b/>
        </w:rPr>
      </w:pPr>
    </w:p>
    <w:p w:rsidR="00FF308F" w:rsidRDefault="00FF308F" w:rsidP="00CC545D">
      <w:pPr>
        <w:rPr>
          <w:b/>
        </w:rPr>
      </w:pPr>
      <w:r>
        <w:rPr>
          <w:b/>
        </w:rPr>
        <w:t>Practice Skill:</w:t>
      </w:r>
    </w:p>
    <w:p w:rsidR="00FF308F" w:rsidRDefault="00FF308F" w:rsidP="007026A6">
      <w:pPr>
        <w:rPr>
          <w:b/>
        </w:rPr>
      </w:pPr>
      <w:r>
        <w:rPr>
          <w:b/>
        </w:rPr>
        <w:t xml:space="preserve">1.     </w:t>
      </w:r>
    </w:p>
    <w:p w:rsidR="00FF308F" w:rsidRDefault="00FF308F" w:rsidP="007026A6">
      <w:pPr>
        <w:rPr>
          <w:b/>
        </w:rPr>
      </w:pPr>
      <w:r>
        <w:rPr>
          <w:b/>
        </w:rPr>
        <w:t xml:space="preserve">   </w:t>
      </w:r>
      <w:r w:rsidR="00CA057A">
        <w:rPr>
          <w:b/>
          <w:noProof/>
        </w:rPr>
        <w:drawing>
          <wp:inline distT="0" distB="0" distL="0" distR="0">
            <wp:extent cx="4352925" cy="4476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52925" cy="447675"/>
                    </a:xfrm>
                    <a:prstGeom prst="rect">
                      <a:avLst/>
                    </a:prstGeom>
                    <a:noFill/>
                    <a:ln>
                      <a:noFill/>
                    </a:ln>
                  </pic:spPr>
                </pic:pic>
              </a:graphicData>
            </a:graphic>
          </wp:inline>
        </w:drawing>
      </w:r>
      <w:r>
        <w:rPr>
          <w:b/>
        </w:rPr>
        <w:t xml:space="preserve">    </w:t>
      </w:r>
    </w:p>
    <w:p w:rsidR="00FF308F" w:rsidRDefault="00FF308F" w:rsidP="007026A6">
      <w:pPr>
        <w:rPr>
          <w:b/>
        </w:rPr>
      </w:pPr>
    </w:p>
    <w:p w:rsidR="00FF308F" w:rsidRDefault="00FF308F" w:rsidP="007026A6">
      <w:pPr>
        <w:rPr>
          <w:b/>
        </w:rPr>
      </w:pPr>
      <w:r>
        <w:rPr>
          <w:b/>
        </w:rPr>
        <w:t>2.                                                                              3.</w:t>
      </w:r>
    </w:p>
    <w:p w:rsidR="00FF308F" w:rsidRDefault="00FF308F" w:rsidP="007026A6">
      <w:pPr>
        <w:rPr>
          <w:b/>
        </w:rPr>
      </w:pPr>
      <w:r>
        <w:rPr>
          <w:b/>
        </w:rPr>
        <w:t xml:space="preserve">   </w:t>
      </w:r>
      <w:r w:rsidR="00CA057A">
        <w:rPr>
          <w:b/>
          <w:noProof/>
        </w:rPr>
        <w:drawing>
          <wp:inline distT="0" distB="0" distL="0" distR="0">
            <wp:extent cx="1685925" cy="8382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85925" cy="838200"/>
                    </a:xfrm>
                    <a:prstGeom prst="rect">
                      <a:avLst/>
                    </a:prstGeom>
                    <a:noFill/>
                    <a:ln>
                      <a:noFill/>
                    </a:ln>
                  </pic:spPr>
                </pic:pic>
              </a:graphicData>
            </a:graphic>
          </wp:inline>
        </w:drawing>
      </w:r>
      <w:r>
        <w:rPr>
          <w:b/>
        </w:rPr>
        <w:t xml:space="preserve">                                 </w:t>
      </w:r>
      <w:r w:rsidR="00CA057A">
        <w:rPr>
          <w:b/>
          <w:noProof/>
        </w:rPr>
        <w:drawing>
          <wp:inline distT="0" distB="0" distL="0" distR="0">
            <wp:extent cx="2028825" cy="106680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028825" cy="1066800"/>
                    </a:xfrm>
                    <a:prstGeom prst="rect">
                      <a:avLst/>
                    </a:prstGeom>
                    <a:noFill/>
                    <a:ln>
                      <a:noFill/>
                    </a:ln>
                  </pic:spPr>
                </pic:pic>
              </a:graphicData>
            </a:graphic>
          </wp:inline>
        </w:drawing>
      </w:r>
    </w:p>
    <w:p w:rsidR="00FF308F" w:rsidRDefault="00FF308F" w:rsidP="007026A6">
      <w:pPr>
        <w:rPr>
          <w:b/>
        </w:rPr>
      </w:pPr>
    </w:p>
    <w:p w:rsidR="00FF308F" w:rsidRDefault="00FF308F" w:rsidP="007026A6">
      <w:pPr>
        <w:rPr>
          <w:b/>
        </w:rPr>
      </w:pPr>
    </w:p>
    <w:p w:rsidR="00FF308F" w:rsidRDefault="00FF308F" w:rsidP="007026A6">
      <w:pPr>
        <w:rPr>
          <w:b/>
        </w:rPr>
      </w:pPr>
      <w:r>
        <w:rPr>
          <w:b/>
        </w:rPr>
        <w:t>4.                                                                              5.</w:t>
      </w:r>
    </w:p>
    <w:p w:rsidR="00FF308F" w:rsidRDefault="00FF308F" w:rsidP="007026A6">
      <w:pPr>
        <w:rPr>
          <w:b/>
        </w:rPr>
      </w:pPr>
      <w:r>
        <w:rPr>
          <w:b/>
        </w:rPr>
        <w:t>Calculate the [H+] of each                                     Calculate the [H+] of each</w:t>
      </w:r>
    </w:p>
    <w:p w:rsidR="00FF308F" w:rsidRDefault="00FF308F" w:rsidP="007026A6">
      <w:pPr>
        <w:rPr>
          <w:b/>
        </w:rPr>
      </w:pPr>
      <w:r>
        <w:rPr>
          <w:b/>
        </w:rPr>
        <w:t>solution.                                                                    solution.</w:t>
      </w:r>
    </w:p>
    <w:p w:rsidR="00FF308F" w:rsidRDefault="00FF308F" w:rsidP="007026A6">
      <w:pPr>
        <w:numPr>
          <w:ilvl w:val="0"/>
          <w:numId w:val="2"/>
        </w:numPr>
        <w:rPr>
          <w:b/>
        </w:rPr>
      </w:pPr>
      <w:r>
        <w:rPr>
          <w:b/>
        </w:rPr>
        <w:t>pH = 7                                                              a. 4.55</w:t>
      </w:r>
    </w:p>
    <w:p w:rsidR="00FF308F" w:rsidRDefault="00FF308F" w:rsidP="007026A6">
      <w:pPr>
        <w:numPr>
          <w:ilvl w:val="0"/>
          <w:numId w:val="2"/>
        </w:numPr>
        <w:rPr>
          <w:b/>
        </w:rPr>
      </w:pPr>
      <w:r>
        <w:rPr>
          <w:b/>
        </w:rPr>
        <w:t>pH = 14                                                            b. 3.2</w:t>
      </w:r>
    </w:p>
    <w:p w:rsidR="00FF308F" w:rsidRDefault="00FF308F" w:rsidP="00CC545D">
      <w:pPr>
        <w:rPr>
          <w:b/>
        </w:rPr>
      </w:pPr>
    </w:p>
    <w:p w:rsidR="00FF308F" w:rsidRDefault="00CA057A">
      <w:pPr>
        <w:rPr>
          <w:b/>
        </w:rPr>
      </w:pPr>
      <w:r>
        <w:rPr>
          <w:b/>
          <w:noProof/>
        </w:rPr>
        <w:lastRenderedPageBreak/>
        <w:drawing>
          <wp:inline distT="0" distB="0" distL="0" distR="0">
            <wp:extent cx="2171700" cy="14192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71700" cy="1419225"/>
                    </a:xfrm>
                    <a:prstGeom prst="rect">
                      <a:avLst/>
                    </a:prstGeom>
                    <a:noFill/>
                    <a:ln>
                      <a:noFill/>
                    </a:ln>
                  </pic:spPr>
                </pic:pic>
              </a:graphicData>
            </a:graphic>
          </wp:inline>
        </w:drawing>
      </w:r>
      <w:r w:rsidR="00FF308F">
        <w:rPr>
          <w:b/>
        </w:rPr>
        <w:t xml:space="preserve">      </w:t>
      </w:r>
      <w:r>
        <w:rPr>
          <w:b/>
          <w:noProof/>
        </w:rPr>
        <w:drawing>
          <wp:inline distT="0" distB="0" distL="0" distR="0">
            <wp:extent cx="4000500" cy="1704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00500" cy="1704975"/>
                    </a:xfrm>
                    <a:prstGeom prst="rect">
                      <a:avLst/>
                    </a:prstGeom>
                    <a:noFill/>
                    <a:ln>
                      <a:noFill/>
                    </a:ln>
                  </pic:spPr>
                </pic:pic>
              </a:graphicData>
            </a:graphic>
          </wp:inline>
        </w:drawing>
      </w:r>
    </w:p>
    <w:p w:rsidR="00FF308F" w:rsidRDefault="00FF308F">
      <w:pPr>
        <w:rPr>
          <w:b/>
        </w:rPr>
      </w:pPr>
    </w:p>
    <w:p w:rsidR="00FF308F" w:rsidRDefault="00FF308F">
      <w:pPr>
        <w:rPr>
          <w:b/>
        </w:rPr>
      </w:pPr>
      <w:r>
        <w:rPr>
          <w:b/>
        </w:rPr>
        <w:t xml:space="preserve">                                </w:t>
      </w:r>
      <w:r w:rsidR="00CA057A">
        <w:rPr>
          <w:b/>
          <w:noProof/>
        </w:rPr>
        <w:drawing>
          <wp:inline distT="0" distB="0" distL="0" distR="0">
            <wp:extent cx="4667250" cy="6477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67250" cy="647700"/>
                    </a:xfrm>
                    <a:prstGeom prst="rect">
                      <a:avLst/>
                    </a:prstGeom>
                    <a:noFill/>
                    <a:ln>
                      <a:noFill/>
                    </a:ln>
                  </pic:spPr>
                </pic:pic>
              </a:graphicData>
            </a:graphic>
          </wp:inline>
        </w:drawing>
      </w:r>
    </w:p>
    <w:p w:rsidR="00FF308F" w:rsidRDefault="00FF308F">
      <w:pPr>
        <w:rPr>
          <w:b/>
        </w:rPr>
      </w:pPr>
    </w:p>
    <w:p w:rsidR="00FF308F" w:rsidRDefault="00FF308F">
      <w:pPr>
        <w:rPr>
          <w:b/>
        </w:rPr>
      </w:pPr>
      <w:r>
        <w:rPr>
          <w:b/>
        </w:rPr>
        <w:t>_____________________________________________________________________________________________</w:t>
      </w:r>
    </w:p>
    <w:p w:rsidR="00FF308F" w:rsidRDefault="00FF308F">
      <w:pPr>
        <w:rPr>
          <w:b/>
        </w:rPr>
      </w:pPr>
    </w:p>
    <w:p w:rsidR="00FF308F" w:rsidRDefault="00FF308F">
      <w:pPr>
        <w:rPr>
          <w:b/>
        </w:rPr>
      </w:pPr>
      <w:r>
        <w:rPr>
          <w:b/>
        </w:rPr>
        <w:t>Practice Skill:</w:t>
      </w:r>
    </w:p>
    <w:p w:rsidR="00FF308F" w:rsidRDefault="00FF308F">
      <w:pPr>
        <w:rPr>
          <w:b/>
        </w:rPr>
      </w:pPr>
      <w:r>
        <w:rPr>
          <w:b/>
        </w:rPr>
        <w:t>1.</w:t>
      </w:r>
    </w:p>
    <w:p w:rsidR="00FF308F" w:rsidRDefault="00CA057A">
      <w:pPr>
        <w:rPr>
          <w:b/>
        </w:rPr>
      </w:pPr>
      <w:r>
        <w:rPr>
          <w:b/>
          <w:noProof/>
        </w:rPr>
        <w:drawing>
          <wp:inline distT="0" distB="0" distL="0" distR="0">
            <wp:extent cx="4200525" cy="6000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00525" cy="600075"/>
                    </a:xfrm>
                    <a:prstGeom prst="rect">
                      <a:avLst/>
                    </a:prstGeom>
                    <a:noFill/>
                    <a:ln>
                      <a:noFill/>
                    </a:ln>
                  </pic:spPr>
                </pic:pic>
              </a:graphicData>
            </a:graphic>
          </wp:inline>
        </w:drawing>
      </w:r>
    </w:p>
    <w:p w:rsidR="00FF308F" w:rsidRDefault="00FF308F">
      <w:pPr>
        <w:rPr>
          <w:b/>
        </w:rPr>
      </w:pPr>
      <w:r>
        <w:rPr>
          <w:b/>
        </w:rPr>
        <w:t>2.</w:t>
      </w:r>
    </w:p>
    <w:p w:rsidR="00FF308F" w:rsidRDefault="00CA057A">
      <w:pPr>
        <w:rPr>
          <w:b/>
        </w:rPr>
      </w:pPr>
      <w:r>
        <w:rPr>
          <w:b/>
          <w:noProof/>
        </w:rPr>
        <w:drawing>
          <wp:inline distT="0" distB="0" distL="0" distR="0">
            <wp:extent cx="4067175" cy="3810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67175" cy="381000"/>
                    </a:xfrm>
                    <a:prstGeom prst="rect">
                      <a:avLst/>
                    </a:prstGeom>
                    <a:noFill/>
                    <a:ln>
                      <a:noFill/>
                    </a:ln>
                  </pic:spPr>
                </pic:pic>
              </a:graphicData>
            </a:graphic>
          </wp:inline>
        </w:drawing>
      </w:r>
    </w:p>
    <w:p w:rsidR="00FF308F" w:rsidRDefault="00FF308F">
      <w:pPr>
        <w:rPr>
          <w:b/>
        </w:rPr>
      </w:pPr>
    </w:p>
    <w:p w:rsidR="00FF308F" w:rsidRDefault="00FF308F">
      <w:pPr>
        <w:rPr>
          <w:b/>
        </w:rPr>
      </w:pPr>
      <w:r>
        <w:rPr>
          <w:b/>
        </w:rPr>
        <w:t>3.</w:t>
      </w:r>
    </w:p>
    <w:p w:rsidR="00FF308F" w:rsidRDefault="00FF308F">
      <w:pPr>
        <w:rPr>
          <w:b/>
        </w:rPr>
      </w:pPr>
      <w:r>
        <w:rPr>
          <w:b/>
        </w:rPr>
        <w:t>Calculate the pH of the following:</w:t>
      </w:r>
    </w:p>
    <w:p w:rsidR="00FF308F" w:rsidRDefault="00FF308F">
      <w:pPr>
        <w:rPr>
          <w:b/>
        </w:rPr>
      </w:pPr>
    </w:p>
    <w:p w:rsidR="00FF308F" w:rsidRDefault="00FF308F" w:rsidP="00BE2DE5">
      <w:pPr>
        <w:numPr>
          <w:ilvl w:val="0"/>
          <w:numId w:val="3"/>
        </w:numPr>
        <w:rPr>
          <w:b/>
        </w:rPr>
      </w:pPr>
      <w:r>
        <w:rPr>
          <w:b/>
        </w:rPr>
        <w:t>[</w:t>
      </w:r>
      <w:smartTag w:uri="urn:schemas-microsoft-com:office:smarttags" w:element="PlaceType">
        <w:r>
          <w:rPr>
            <w:b/>
          </w:rPr>
          <w:t>OH-</w:t>
        </w:r>
      </w:smartTag>
      <w:r>
        <w:rPr>
          <w:b/>
        </w:rPr>
        <w:t xml:space="preserve">] = 1 x 10 </w:t>
      </w:r>
      <w:r w:rsidRPr="00BE2DE5">
        <w:rPr>
          <w:b/>
          <w:vertAlign w:val="superscript"/>
        </w:rPr>
        <w:t>-2</w:t>
      </w:r>
      <w:r>
        <w:rPr>
          <w:b/>
        </w:rPr>
        <w:t xml:space="preserve"> M</w:t>
      </w:r>
    </w:p>
    <w:p w:rsidR="00FF308F" w:rsidRDefault="00FF308F" w:rsidP="00BE2DE5">
      <w:pPr>
        <w:numPr>
          <w:ilvl w:val="0"/>
          <w:numId w:val="3"/>
        </w:numPr>
        <w:rPr>
          <w:b/>
        </w:rPr>
      </w:pPr>
      <w:r>
        <w:rPr>
          <w:b/>
        </w:rPr>
        <w:t>[</w:t>
      </w:r>
      <w:smartTag w:uri="urn:schemas-microsoft-com:office:smarttags" w:element="PlaceType">
        <w:r>
          <w:rPr>
            <w:b/>
          </w:rPr>
          <w:t>OH-</w:t>
        </w:r>
      </w:smartTag>
      <w:r>
        <w:rPr>
          <w:b/>
        </w:rPr>
        <w:t xml:space="preserve">] = 1 x 10 </w:t>
      </w:r>
      <w:r w:rsidRPr="00BE2DE5">
        <w:rPr>
          <w:b/>
          <w:vertAlign w:val="superscript"/>
        </w:rPr>
        <w:t>-8</w:t>
      </w:r>
      <w:r>
        <w:rPr>
          <w:b/>
        </w:rPr>
        <w:t xml:space="preserve"> M</w:t>
      </w:r>
    </w:p>
    <w:p w:rsidR="00FF308F" w:rsidRDefault="00FF308F" w:rsidP="00BE2DE5">
      <w:pPr>
        <w:numPr>
          <w:ilvl w:val="0"/>
          <w:numId w:val="3"/>
        </w:numPr>
        <w:rPr>
          <w:b/>
        </w:rPr>
      </w:pPr>
      <w:r>
        <w:rPr>
          <w:b/>
        </w:rPr>
        <w:t>[</w:t>
      </w:r>
      <w:smartTag w:uri="urn:schemas-microsoft-com:office:smarttags" w:element="PlaceType">
        <w:r>
          <w:rPr>
            <w:b/>
          </w:rPr>
          <w:t>OH-</w:t>
        </w:r>
      </w:smartTag>
      <w:r>
        <w:rPr>
          <w:b/>
        </w:rPr>
        <w:t xml:space="preserve">] = 1 x 10 </w:t>
      </w:r>
      <w:r w:rsidRPr="00BE2DE5">
        <w:rPr>
          <w:b/>
          <w:vertAlign w:val="superscript"/>
        </w:rPr>
        <w:t>– 7</w:t>
      </w:r>
      <w:r>
        <w:rPr>
          <w:b/>
        </w:rPr>
        <w:t xml:space="preserve"> M</w:t>
      </w:r>
    </w:p>
    <w:p w:rsidR="00FF308F" w:rsidRDefault="00FF308F" w:rsidP="00BE2DE5">
      <w:pPr>
        <w:ind w:left="360"/>
        <w:rPr>
          <w:b/>
        </w:rPr>
      </w:pPr>
    </w:p>
    <w:p w:rsidR="00FF308F" w:rsidRDefault="00FF308F" w:rsidP="00BE2DE5">
      <w:pPr>
        <w:rPr>
          <w:b/>
        </w:rPr>
      </w:pPr>
      <w:r>
        <w:rPr>
          <w:b/>
        </w:rPr>
        <w:t>4.</w:t>
      </w:r>
    </w:p>
    <w:p w:rsidR="00FF308F" w:rsidRDefault="00CA057A">
      <w:pPr>
        <w:rPr>
          <w:b/>
        </w:rPr>
      </w:pPr>
      <w:r>
        <w:rPr>
          <w:b/>
          <w:noProof/>
        </w:rPr>
        <w:drawing>
          <wp:inline distT="0" distB="0" distL="0" distR="0">
            <wp:extent cx="5314950" cy="18192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14950" cy="1819275"/>
                    </a:xfrm>
                    <a:prstGeom prst="rect">
                      <a:avLst/>
                    </a:prstGeom>
                    <a:noFill/>
                    <a:ln>
                      <a:noFill/>
                    </a:ln>
                  </pic:spPr>
                </pic:pic>
              </a:graphicData>
            </a:graphic>
          </wp:inline>
        </w:drawing>
      </w:r>
    </w:p>
    <w:p w:rsidR="00FF308F" w:rsidRDefault="00FF308F">
      <w:pPr>
        <w:rPr>
          <w:b/>
        </w:rPr>
      </w:pPr>
    </w:p>
    <w:p w:rsidR="00FF308F" w:rsidRDefault="00FF308F">
      <w:pPr>
        <w:rPr>
          <w:b/>
        </w:rPr>
      </w:pPr>
    </w:p>
    <w:p w:rsidR="00FF308F" w:rsidRDefault="00FF308F">
      <w:pPr>
        <w:rPr>
          <w:b/>
        </w:rPr>
      </w:pPr>
    </w:p>
    <w:p w:rsidR="00FF308F" w:rsidRDefault="00FF308F">
      <w:pPr>
        <w:rPr>
          <w:b/>
        </w:rPr>
      </w:pPr>
    </w:p>
    <w:p w:rsidR="00FF308F" w:rsidRDefault="00FF308F">
      <w:pPr>
        <w:rPr>
          <w:b/>
        </w:rPr>
      </w:pPr>
      <w:r>
        <w:rPr>
          <w:b/>
        </w:rPr>
        <w:lastRenderedPageBreak/>
        <w:t>Common Acids &amp; Bases:</w:t>
      </w:r>
    </w:p>
    <w:p w:rsidR="00FF308F" w:rsidRDefault="00FF308F">
      <w:pPr>
        <w:rPr>
          <w:b/>
        </w:rPr>
      </w:pPr>
    </w:p>
    <w:p w:rsidR="00FF308F" w:rsidRDefault="00CA057A">
      <w:pPr>
        <w:rPr>
          <w:b/>
        </w:rPr>
      </w:pPr>
      <w:r>
        <w:rPr>
          <w:b/>
          <w:noProof/>
        </w:rPr>
        <w:drawing>
          <wp:inline distT="0" distB="0" distL="0" distR="0">
            <wp:extent cx="1628775" cy="19716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8775" cy="1971675"/>
                    </a:xfrm>
                    <a:prstGeom prst="rect">
                      <a:avLst/>
                    </a:prstGeom>
                    <a:noFill/>
                    <a:ln>
                      <a:noFill/>
                    </a:ln>
                  </pic:spPr>
                </pic:pic>
              </a:graphicData>
            </a:graphic>
          </wp:inline>
        </w:drawing>
      </w:r>
      <w:r w:rsidR="00FF308F">
        <w:rPr>
          <w:b/>
        </w:rPr>
        <w:t xml:space="preserve">    </w:t>
      </w:r>
      <w:r>
        <w:rPr>
          <w:noProof/>
        </w:rPr>
        <w:drawing>
          <wp:inline distT="0" distB="0" distL="0" distR="0">
            <wp:extent cx="2543175" cy="10191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43175" cy="1019175"/>
                    </a:xfrm>
                    <a:prstGeom prst="rect">
                      <a:avLst/>
                    </a:prstGeom>
                    <a:noFill/>
                    <a:ln>
                      <a:noFill/>
                    </a:ln>
                  </pic:spPr>
                </pic:pic>
              </a:graphicData>
            </a:graphic>
          </wp:inline>
        </w:drawing>
      </w:r>
      <w:r w:rsidR="00FF308F">
        <w:t xml:space="preserve">      </w:t>
      </w:r>
      <w:r>
        <w:rPr>
          <w:noProof/>
        </w:rPr>
        <w:drawing>
          <wp:inline distT="0" distB="0" distL="0" distR="0">
            <wp:extent cx="2286000" cy="12096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286000" cy="1209675"/>
                    </a:xfrm>
                    <a:prstGeom prst="rect">
                      <a:avLst/>
                    </a:prstGeom>
                    <a:noFill/>
                    <a:ln>
                      <a:noFill/>
                    </a:ln>
                  </pic:spPr>
                </pic:pic>
              </a:graphicData>
            </a:graphic>
          </wp:inline>
        </w:drawing>
      </w:r>
    </w:p>
    <w:p w:rsidR="00FF308F" w:rsidRPr="009B153A" w:rsidRDefault="00FF308F"/>
    <w:p w:rsidR="00FF308F" w:rsidRDefault="00FF308F">
      <w:r w:rsidRPr="009B153A">
        <w:t>An inorganic acid is an acid that does not contain a carbon atom.</w:t>
      </w:r>
      <w:r>
        <w:t xml:space="preserve"> </w:t>
      </w:r>
    </w:p>
    <w:p w:rsidR="00FF308F" w:rsidRDefault="00FF308F">
      <w:r>
        <w:t>An oxy-acid is an inorganic acid that contains oxygen.</w:t>
      </w:r>
    </w:p>
    <w:p w:rsidR="00FF308F" w:rsidRDefault="00FF308F">
      <w:r>
        <w:t>A carboxylic acid is an organic acid that contains carbon and oxygen.</w:t>
      </w:r>
    </w:p>
    <w:p w:rsidR="00FF308F" w:rsidRDefault="00FF308F">
      <w:r>
        <w:t>_____________________________________________________________________________________________</w:t>
      </w:r>
    </w:p>
    <w:p w:rsidR="00FF308F" w:rsidRDefault="00CA057A">
      <w:pPr>
        <w:rPr>
          <w:b/>
        </w:rPr>
      </w:pPr>
      <w:r>
        <w:rPr>
          <w:b/>
          <w:noProof/>
        </w:rPr>
        <w:drawing>
          <wp:inline distT="0" distB="0" distL="0" distR="0">
            <wp:extent cx="3409950" cy="13049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09950" cy="1304925"/>
                    </a:xfrm>
                    <a:prstGeom prst="rect">
                      <a:avLst/>
                    </a:prstGeom>
                    <a:noFill/>
                    <a:ln>
                      <a:noFill/>
                    </a:ln>
                  </pic:spPr>
                </pic:pic>
              </a:graphicData>
            </a:graphic>
          </wp:inline>
        </w:drawing>
      </w:r>
      <w:r w:rsidR="00FF308F">
        <w:rPr>
          <w:b/>
        </w:rPr>
        <w:t xml:space="preserve">       </w:t>
      </w:r>
      <w:r>
        <w:rPr>
          <w:b/>
          <w:noProof/>
        </w:rPr>
        <w:drawing>
          <wp:inline distT="0" distB="0" distL="0" distR="0">
            <wp:extent cx="3171825" cy="18002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71825" cy="1800225"/>
                    </a:xfrm>
                    <a:prstGeom prst="rect">
                      <a:avLst/>
                    </a:prstGeom>
                    <a:noFill/>
                    <a:ln>
                      <a:noFill/>
                    </a:ln>
                  </pic:spPr>
                </pic:pic>
              </a:graphicData>
            </a:graphic>
          </wp:inline>
        </w:drawing>
      </w:r>
    </w:p>
    <w:p w:rsidR="00FF308F" w:rsidRPr="001C338A" w:rsidRDefault="00FF308F"/>
    <w:p w:rsidR="00FF308F" w:rsidRDefault="00FF308F">
      <w:r w:rsidRPr="001C338A">
        <w:t>Hydroxides of alkali and alkaline earth metals contain elements from groups I and II</w:t>
      </w:r>
      <w:r>
        <w:t xml:space="preserve"> respectively</w:t>
      </w:r>
      <w:r w:rsidRPr="001C338A">
        <w:t>.</w:t>
      </w:r>
    </w:p>
    <w:p w:rsidR="00FF308F" w:rsidRPr="001C338A" w:rsidRDefault="00FF308F"/>
    <w:p w:rsidR="00FF308F" w:rsidRDefault="00CA057A" w:rsidP="00DB0582">
      <w:pPr>
        <w:ind w:left="2160"/>
      </w:pPr>
      <w:r>
        <w:rPr>
          <w:noProof/>
          <w:color w:val="0000FF"/>
        </w:rPr>
        <w:drawing>
          <wp:inline distT="0" distB="0" distL="0" distR="0">
            <wp:extent cx="3638550" cy="2028825"/>
            <wp:effectExtent l="0" t="0" r="0" b="0"/>
            <wp:docPr id="87" name="Picture 87" descr="450px-Periodic_table">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450px-Periodic_table">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38550" cy="2028825"/>
                    </a:xfrm>
                    <a:prstGeom prst="rect">
                      <a:avLst/>
                    </a:prstGeom>
                    <a:noFill/>
                    <a:ln>
                      <a:noFill/>
                    </a:ln>
                  </pic:spPr>
                </pic:pic>
              </a:graphicData>
            </a:graphic>
          </wp:inline>
        </w:drawing>
      </w:r>
    </w:p>
    <w:p w:rsidR="00FF308F" w:rsidRDefault="00FF308F" w:rsidP="00CD7776">
      <w:pPr>
        <w:rPr>
          <w:rFonts w:eastAsia="Arial Unicode MS"/>
          <w:b/>
        </w:rPr>
      </w:pPr>
    </w:p>
    <w:p w:rsidR="00CA057A" w:rsidRDefault="00CA057A" w:rsidP="00CD7776">
      <w:pPr>
        <w:rPr>
          <w:rFonts w:eastAsia="Arial Unicode MS"/>
          <w:b/>
        </w:rPr>
      </w:pPr>
    </w:p>
    <w:p w:rsidR="00CA057A" w:rsidRDefault="00CA057A" w:rsidP="00CD7776">
      <w:pPr>
        <w:rPr>
          <w:rFonts w:eastAsia="Arial Unicode MS"/>
          <w:b/>
        </w:rPr>
      </w:pPr>
    </w:p>
    <w:p w:rsidR="00CA057A" w:rsidRDefault="00CA057A" w:rsidP="00CD7776">
      <w:pPr>
        <w:rPr>
          <w:rFonts w:eastAsia="Arial Unicode MS"/>
          <w:b/>
        </w:rPr>
      </w:pPr>
    </w:p>
    <w:p w:rsidR="00CA057A" w:rsidRDefault="00CA057A" w:rsidP="00CD7776">
      <w:pPr>
        <w:rPr>
          <w:rFonts w:eastAsia="Arial Unicode MS"/>
          <w:b/>
        </w:rPr>
      </w:pPr>
    </w:p>
    <w:p w:rsidR="00CA057A" w:rsidRDefault="00CA057A" w:rsidP="00CD7776">
      <w:pPr>
        <w:rPr>
          <w:rFonts w:eastAsia="Arial Unicode MS"/>
          <w:b/>
        </w:rPr>
      </w:pPr>
    </w:p>
    <w:p w:rsidR="00FF308F" w:rsidRDefault="00FF308F" w:rsidP="00CD7776">
      <w:pPr>
        <w:rPr>
          <w:rFonts w:eastAsia="Arial Unicode MS"/>
        </w:rPr>
      </w:pPr>
      <w:r w:rsidRPr="00CD7776">
        <w:rPr>
          <w:rFonts w:eastAsia="Arial Unicode MS"/>
          <w:b/>
        </w:rPr>
        <w:lastRenderedPageBreak/>
        <w:t>Practice Skill:</w:t>
      </w:r>
      <w:r>
        <w:rPr>
          <w:rFonts w:eastAsia="Arial Unicode MS"/>
        </w:rPr>
        <w:t xml:space="preserve"> You will identify the three types of acids and give a scientific argument for your choices. You will also identify a base and give a scientific argument for your choice.</w:t>
      </w:r>
    </w:p>
    <w:p w:rsidR="00FF308F" w:rsidRDefault="00FF308F" w:rsidP="00CD7776">
      <w:pPr>
        <w:rPr>
          <w:rFonts w:eastAsia="Arial Unicode MS"/>
        </w:rPr>
      </w:pPr>
    </w:p>
    <w:p w:rsidR="00FF308F" w:rsidRPr="00CD7776" w:rsidRDefault="00FF308F" w:rsidP="00CD7776">
      <w:pPr>
        <w:rPr>
          <w:rFonts w:eastAsia="Arial Unicode MS"/>
        </w:rPr>
      </w:pPr>
      <w:r w:rsidRPr="00CD7776">
        <w:rPr>
          <w:rFonts w:eastAsia="Arial Unicode MS"/>
        </w:rPr>
        <w:t>A Scientific Argument includes:</w:t>
      </w:r>
    </w:p>
    <w:p w:rsidR="00FF308F" w:rsidRPr="00CD7776" w:rsidRDefault="00FF308F" w:rsidP="00CD7776">
      <w:pPr>
        <w:rPr>
          <w:rFonts w:eastAsia="Arial Unicode MS"/>
        </w:rPr>
      </w:pPr>
    </w:p>
    <w:p w:rsidR="00FF308F" w:rsidRDefault="00FF308F" w:rsidP="00CD7776">
      <w:pPr>
        <w:rPr>
          <w:rFonts w:eastAsia="Arial Unicode MS"/>
        </w:rPr>
      </w:pPr>
      <w:r w:rsidRPr="00EE253C">
        <w:rPr>
          <w:rFonts w:eastAsia="Arial Unicode MS"/>
          <w:b/>
        </w:rPr>
        <w:t>The Claim</w:t>
      </w:r>
      <w:r w:rsidRPr="00CD7776">
        <w:rPr>
          <w:rFonts w:eastAsia="Arial Unicode MS"/>
        </w:rPr>
        <w:t xml:space="preserve"> (an explanation or an answer to a phenomenon)</w:t>
      </w:r>
    </w:p>
    <w:p w:rsidR="00FF308F" w:rsidRDefault="00FF308F" w:rsidP="00CD7776">
      <w:pPr>
        <w:rPr>
          <w:rFonts w:eastAsia="Arial Unicode MS"/>
        </w:rPr>
      </w:pPr>
    </w:p>
    <w:p w:rsidR="00FF308F" w:rsidRPr="00F407AC" w:rsidRDefault="00FF308F" w:rsidP="00CD7776">
      <w:pPr>
        <w:rPr>
          <w:rFonts w:eastAsia="Arial Unicode MS"/>
          <w:color w:val="FF0000"/>
        </w:rPr>
      </w:pPr>
      <w:r>
        <w:rPr>
          <w:rFonts w:eastAsia="Arial Unicode MS"/>
          <w:color w:val="FF0000"/>
        </w:rPr>
        <w:t>Example: Phosphoric acid (H</w:t>
      </w:r>
      <w:r w:rsidRPr="00F407AC">
        <w:rPr>
          <w:rFonts w:eastAsia="Arial Unicode MS"/>
          <w:color w:val="FF0000"/>
          <w:vertAlign w:val="subscript"/>
        </w:rPr>
        <w:t>3</w:t>
      </w:r>
      <w:r>
        <w:rPr>
          <w:rFonts w:eastAsia="Arial Unicode MS"/>
          <w:color w:val="FF0000"/>
        </w:rPr>
        <w:t>PO</w:t>
      </w:r>
      <w:r w:rsidRPr="00F407AC">
        <w:rPr>
          <w:rFonts w:eastAsia="Arial Unicode MS"/>
          <w:color w:val="FF0000"/>
          <w:vertAlign w:val="subscript"/>
        </w:rPr>
        <w:t>4</w:t>
      </w:r>
      <w:r>
        <w:rPr>
          <w:rFonts w:eastAsia="Arial Unicode MS"/>
          <w:color w:val="FF0000"/>
        </w:rPr>
        <w:t>) is an inorganic oxy-acid.</w:t>
      </w:r>
    </w:p>
    <w:p w:rsidR="00FF308F" w:rsidRPr="00CD7776" w:rsidRDefault="00FF308F" w:rsidP="00CD7776">
      <w:pPr>
        <w:rPr>
          <w:rFonts w:eastAsia="Arial Unicode MS"/>
        </w:rPr>
      </w:pPr>
    </w:p>
    <w:p w:rsidR="00FF308F" w:rsidRPr="00CD7776" w:rsidRDefault="00FF308F" w:rsidP="00CD7776">
      <w:pPr>
        <w:rPr>
          <w:rFonts w:eastAsia="Arial Unicode MS"/>
        </w:rPr>
      </w:pPr>
      <w:r w:rsidRPr="00EE253C">
        <w:rPr>
          <w:rFonts w:eastAsia="Arial Unicode MS"/>
          <w:b/>
        </w:rPr>
        <w:t>The Evidence</w:t>
      </w:r>
      <w:r w:rsidRPr="00CD7776">
        <w:rPr>
          <w:rFonts w:eastAsia="Arial Unicode MS"/>
        </w:rPr>
        <w:t xml:space="preserve"> (the evidence supports the claim made based upon data and or observations) </w:t>
      </w:r>
    </w:p>
    <w:p w:rsidR="00FF308F" w:rsidRDefault="00FF308F" w:rsidP="00CD7776">
      <w:pPr>
        <w:rPr>
          <w:rFonts w:eastAsia="Arial Unicode MS"/>
        </w:rPr>
      </w:pPr>
      <w:r w:rsidRPr="00CD7776">
        <w:rPr>
          <w:rFonts w:eastAsia="Arial Unicode MS"/>
        </w:rPr>
        <w:t>Three pieces of evidence must</w:t>
      </w:r>
      <w:r w:rsidRPr="00CD7776">
        <w:rPr>
          <w:rFonts w:eastAsia="Arial Unicode MS"/>
          <w:sz w:val="28"/>
          <w:szCs w:val="28"/>
        </w:rPr>
        <w:t xml:space="preserve"> </w:t>
      </w:r>
      <w:r w:rsidRPr="00CD7776">
        <w:rPr>
          <w:rFonts w:eastAsia="Arial Unicode MS"/>
        </w:rPr>
        <w:t>be included.</w:t>
      </w:r>
    </w:p>
    <w:p w:rsidR="00FF308F" w:rsidRDefault="00FF308F" w:rsidP="00CD7776">
      <w:pPr>
        <w:rPr>
          <w:rFonts w:eastAsia="Arial Unicode MS"/>
        </w:rPr>
      </w:pPr>
    </w:p>
    <w:p w:rsidR="00FF308F" w:rsidRPr="00923B8A" w:rsidRDefault="00FF308F" w:rsidP="00CD7776">
      <w:pPr>
        <w:rPr>
          <w:rFonts w:eastAsia="Arial Unicode MS"/>
          <w:color w:val="FF0000"/>
        </w:rPr>
      </w:pPr>
      <w:r>
        <w:rPr>
          <w:rFonts w:eastAsia="Arial Unicode MS"/>
          <w:color w:val="FF0000"/>
        </w:rPr>
        <w:t>Example:</w:t>
      </w:r>
    </w:p>
    <w:p w:rsidR="00FF308F" w:rsidRDefault="00FF308F" w:rsidP="00F407AC">
      <w:pPr>
        <w:numPr>
          <w:ilvl w:val="0"/>
          <w:numId w:val="4"/>
        </w:numPr>
        <w:rPr>
          <w:rFonts w:eastAsia="Arial Unicode MS"/>
          <w:color w:val="FF0000"/>
        </w:rPr>
      </w:pPr>
      <w:r>
        <w:rPr>
          <w:rFonts w:eastAsia="Arial Unicode MS"/>
          <w:color w:val="FF0000"/>
        </w:rPr>
        <w:t>It is a hydrogen containing compound.</w:t>
      </w:r>
    </w:p>
    <w:p w:rsidR="00FF308F" w:rsidRDefault="00FF308F" w:rsidP="00F407AC">
      <w:pPr>
        <w:numPr>
          <w:ilvl w:val="0"/>
          <w:numId w:val="4"/>
        </w:numPr>
        <w:rPr>
          <w:rFonts w:eastAsia="Arial Unicode MS"/>
          <w:color w:val="FF0000"/>
        </w:rPr>
      </w:pPr>
      <w:r>
        <w:rPr>
          <w:rFonts w:eastAsia="Arial Unicode MS"/>
          <w:color w:val="FF0000"/>
        </w:rPr>
        <w:t>In an aqueous solution it will ionize into hydrogen ions (H+).</w:t>
      </w:r>
    </w:p>
    <w:p w:rsidR="00FF308F" w:rsidRPr="00F407AC" w:rsidRDefault="00FF308F" w:rsidP="00F407AC">
      <w:pPr>
        <w:numPr>
          <w:ilvl w:val="0"/>
          <w:numId w:val="4"/>
        </w:numPr>
        <w:rPr>
          <w:rFonts w:eastAsia="Arial Unicode MS"/>
          <w:color w:val="FF0000"/>
        </w:rPr>
      </w:pPr>
      <w:r>
        <w:rPr>
          <w:rFonts w:eastAsia="Arial Unicode MS"/>
          <w:color w:val="FF0000"/>
        </w:rPr>
        <w:t>It does not contain carbon but does contain oxygen.</w:t>
      </w:r>
    </w:p>
    <w:p w:rsidR="00FF308F" w:rsidRPr="00CD7776" w:rsidRDefault="00FF308F" w:rsidP="00CD7776">
      <w:pPr>
        <w:rPr>
          <w:rFonts w:eastAsia="Arial Unicode MS"/>
        </w:rPr>
      </w:pPr>
    </w:p>
    <w:p w:rsidR="00FF308F" w:rsidRDefault="00FF308F" w:rsidP="00CD7776">
      <w:pPr>
        <w:rPr>
          <w:rFonts w:eastAsia="Arial Unicode MS"/>
        </w:rPr>
      </w:pPr>
      <w:r w:rsidRPr="00EE253C">
        <w:rPr>
          <w:rFonts w:eastAsia="Arial Unicode MS"/>
          <w:b/>
        </w:rPr>
        <w:t>The Rationale</w:t>
      </w:r>
      <w:r w:rsidRPr="00CD7776">
        <w:rPr>
          <w:rFonts w:eastAsia="Arial Unicode MS"/>
        </w:rPr>
        <w:t xml:space="preserve"> (the reasoning that shows how the evidence supports the claim and why the evidence should count as support)</w:t>
      </w:r>
    </w:p>
    <w:p w:rsidR="00FF308F" w:rsidRDefault="00FF308F" w:rsidP="00CD7776">
      <w:pPr>
        <w:rPr>
          <w:rFonts w:eastAsia="Arial Unicode MS"/>
        </w:rPr>
      </w:pPr>
    </w:p>
    <w:p w:rsidR="00FF308F" w:rsidRPr="00923B8A" w:rsidRDefault="00FF308F" w:rsidP="00CD7776">
      <w:pPr>
        <w:rPr>
          <w:rFonts w:eastAsia="Arial Unicode MS"/>
          <w:color w:val="FF0000"/>
        </w:rPr>
      </w:pPr>
      <w:r w:rsidRPr="00923B8A">
        <w:rPr>
          <w:rFonts w:eastAsia="Arial Unicode MS"/>
          <w:color w:val="FF0000"/>
        </w:rPr>
        <w:t>Example:</w:t>
      </w:r>
      <w:r>
        <w:rPr>
          <w:rFonts w:eastAsia="Arial Unicode MS"/>
          <w:color w:val="FF0000"/>
        </w:rPr>
        <w:t xml:space="preserve"> According to the formula H</w:t>
      </w:r>
      <w:r w:rsidRPr="00F407AC">
        <w:rPr>
          <w:rFonts w:eastAsia="Arial Unicode MS"/>
          <w:color w:val="FF0000"/>
          <w:vertAlign w:val="subscript"/>
        </w:rPr>
        <w:t>3</w:t>
      </w:r>
      <w:r>
        <w:rPr>
          <w:rFonts w:eastAsia="Arial Unicode MS"/>
          <w:color w:val="FF0000"/>
        </w:rPr>
        <w:t>PO</w:t>
      </w:r>
      <w:r w:rsidRPr="00F407AC">
        <w:rPr>
          <w:rFonts w:eastAsia="Arial Unicode MS"/>
          <w:color w:val="FF0000"/>
          <w:vertAlign w:val="subscript"/>
        </w:rPr>
        <w:t>4</w:t>
      </w:r>
      <w:r>
        <w:rPr>
          <w:rFonts w:eastAsia="Arial Unicode MS"/>
          <w:color w:val="FF0000"/>
          <w:vertAlign w:val="subscript"/>
        </w:rPr>
        <w:t xml:space="preserve">, </w:t>
      </w:r>
      <w:r>
        <w:rPr>
          <w:rFonts w:eastAsia="Arial Unicode MS"/>
          <w:color w:val="FF0000"/>
        </w:rPr>
        <w:t xml:space="preserve">Phosphoric acid is inorganic oxy-acid because it does not contain carbon but it does contain oxygen. In water it will release hydrogen ions; it can release three of them. </w:t>
      </w:r>
    </w:p>
    <w:p w:rsidR="00FF308F" w:rsidRDefault="00FF308F" w:rsidP="00CD7776">
      <w:pPr>
        <w:rPr>
          <w:rFonts w:eastAsia="Arial Unicode MS"/>
        </w:rPr>
      </w:pPr>
    </w:p>
    <w:p w:rsidR="00FF308F" w:rsidRDefault="00FF308F" w:rsidP="00CD7776">
      <w:pPr>
        <w:rPr>
          <w:rFonts w:eastAsia="Arial Unicode MS"/>
        </w:rPr>
      </w:pPr>
      <w:r>
        <w:rPr>
          <w:rFonts w:eastAsia="Arial Unicode MS"/>
        </w:rPr>
        <w:t>Your turn:</w:t>
      </w:r>
    </w:p>
    <w:p w:rsidR="00FF308F" w:rsidRDefault="00FF308F" w:rsidP="002E6603">
      <w:pPr>
        <w:numPr>
          <w:ilvl w:val="0"/>
          <w:numId w:val="5"/>
        </w:numPr>
        <w:rPr>
          <w:rFonts w:eastAsia="Arial Unicode MS"/>
        </w:rPr>
      </w:pPr>
      <w:r>
        <w:rPr>
          <w:rFonts w:eastAsia="Arial Unicode MS"/>
        </w:rPr>
        <w:t>Explain what kind of an acid hydrochloric acid (HCl) is.</w:t>
      </w:r>
    </w:p>
    <w:p w:rsidR="00FF308F" w:rsidRDefault="00FF308F" w:rsidP="002E6603">
      <w:pPr>
        <w:ind w:left="360"/>
        <w:rPr>
          <w:rFonts w:eastAsia="Arial Unicode MS"/>
        </w:rPr>
      </w:pPr>
    </w:p>
    <w:p w:rsidR="00FF308F" w:rsidRDefault="00FF308F" w:rsidP="002E6603">
      <w:pPr>
        <w:ind w:left="720"/>
        <w:rPr>
          <w:rFonts w:eastAsia="Arial Unicode MS"/>
        </w:rPr>
      </w:pPr>
      <w:r>
        <w:rPr>
          <w:rFonts w:eastAsia="Arial Unicode MS"/>
        </w:rPr>
        <w:t xml:space="preserve">The Claim: </w:t>
      </w: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firstLine="720"/>
        <w:rPr>
          <w:rFonts w:eastAsia="Arial Unicode MS"/>
        </w:rPr>
      </w:pPr>
      <w:r>
        <w:rPr>
          <w:rFonts w:eastAsia="Arial Unicode MS"/>
        </w:rPr>
        <w:t>The Evidence:</w:t>
      </w: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r>
        <w:rPr>
          <w:rFonts w:eastAsia="Arial Unicode MS"/>
        </w:rPr>
        <w:t>The R</w:t>
      </w:r>
      <w:r w:rsidR="00CA057A">
        <w:rPr>
          <w:rFonts w:eastAsia="Arial Unicode MS"/>
        </w:rPr>
        <w:t>easoning</w:t>
      </w:r>
      <w:r>
        <w:rPr>
          <w:rFonts w:eastAsia="Arial Unicode MS"/>
        </w:rPr>
        <w:t xml:space="preserve">: </w:t>
      </w: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numPr>
          <w:ilvl w:val="0"/>
          <w:numId w:val="5"/>
        </w:numPr>
        <w:rPr>
          <w:rFonts w:eastAsia="Arial Unicode MS"/>
        </w:rPr>
      </w:pPr>
      <w:r>
        <w:rPr>
          <w:rFonts w:eastAsia="Arial Unicode MS"/>
        </w:rPr>
        <w:lastRenderedPageBreak/>
        <w:t>Explain why sulfuric acid (H</w:t>
      </w:r>
      <w:r w:rsidRPr="002E6603">
        <w:rPr>
          <w:rFonts w:eastAsia="Arial Unicode MS"/>
          <w:vertAlign w:val="subscript"/>
        </w:rPr>
        <w:t>2</w:t>
      </w:r>
      <w:r>
        <w:rPr>
          <w:rFonts w:eastAsia="Arial Unicode MS"/>
        </w:rPr>
        <w:t>SO</w:t>
      </w:r>
      <w:r w:rsidRPr="002E6603">
        <w:rPr>
          <w:rFonts w:eastAsia="Arial Unicode MS"/>
          <w:vertAlign w:val="subscript"/>
        </w:rPr>
        <w:t>4</w:t>
      </w:r>
      <w:r>
        <w:rPr>
          <w:rFonts w:eastAsia="Arial Unicode MS"/>
        </w:rPr>
        <w:t>) is an inorganic oxy-acid.</w:t>
      </w:r>
    </w:p>
    <w:p w:rsidR="00FF308F" w:rsidRDefault="00FF308F" w:rsidP="002E6603">
      <w:pPr>
        <w:ind w:left="360"/>
        <w:rPr>
          <w:rFonts w:eastAsia="Arial Unicode MS"/>
        </w:rPr>
      </w:pPr>
    </w:p>
    <w:p w:rsidR="00FF308F" w:rsidRDefault="00FF308F" w:rsidP="002E6603">
      <w:pPr>
        <w:ind w:left="720"/>
        <w:rPr>
          <w:rFonts w:eastAsia="Arial Unicode MS"/>
        </w:rPr>
      </w:pPr>
      <w:r>
        <w:rPr>
          <w:rFonts w:eastAsia="Arial Unicode MS"/>
        </w:rPr>
        <w:t xml:space="preserve">The Claim: </w:t>
      </w: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left="720"/>
        <w:rPr>
          <w:rFonts w:eastAsia="Arial Unicode MS"/>
        </w:rPr>
      </w:pPr>
    </w:p>
    <w:p w:rsidR="00FF308F" w:rsidRDefault="00FF308F" w:rsidP="002E6603">
      <w:pPr>
        <w:ind w:firstLine="720"/>
        <w:rPr>
          <w:rFonts w:eastAsia="Arial Unicode MS"/>
        </w:rPr>
      </w:pPr>
      <w:r>
        <w:rPr>
          <w:rFonts w:eastAsia="Arial Unicode MS"/>
        </w:rPr>
        <w:t>The Evidence:</w:t>
      </w: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p>
    <w:p w:rsidR="00FF308F" w:rsidRDefault="00FF308F" w:rsidP="002E6603">
      <w:pPr>
        <w:ind w:firstLine="720"/>
        <w:rPr>
          <w:rFonts w:eastAsia="Arial Unicode MS"/>
        </w:rPr>
      </w:pPr>
      <w:r>
        <w:rPr>
          <w:rFonts w:eastAsia="Arial Unicode MS"/>
        </w:rPr>
        <w:t>The R</w:t>
      </w:r>
      <w:r w:rsidR="00CA057A">
        <w:rPr>
          <w:rFonts w:eastAsia="Arial Unicode MS"/>
        </w:rPr>
        <w:t>easoning</w:t>
      </w:r>
      <w:r>
        <w:rPr>
          <w:rFonts w:eastAsia="Arial Unicode MS"/>
        </w:rPr>
        <w:t xml:space="preserve">: </w:t>
      </w: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5E6B89">
      <w:pPr>
        <w:numPr>
          <w:ilvl w:val="0"/>
          <w:numId w:val="5"/>
        </w:numPr>
        <w:rPr>
          <w:rFonts w:eastAsia="Arial Unicode MS"/>
        </w:rPr>
      </w:pPr>
      <w:r>
        <w:rPr>
          <w:rFonts w:eastAsia="Arial Unicode MS"/>
        </w:rPr>
        <w:t>Explain why carbonic acid (H</w:t>
      </w:r>
      <w:r w:rsidRPr="005E6B89">
        <w:rPr>
          <w:rFonts w:eastAsia="Arial Unicode MS"/>
          <w:vertAlign w:val="subscript"/>
        </w:rPr>
        <w:t>2</w:t>
      </w:r>
      <w:r>
        <w:rPr>
          <w:rFonts w:eastAsia="Arial Unicode MS"/>
        </w:rPr>
        <w:t>CO</w:t>
      </w:r>
      <w:r w:rsidRPr="005E6B89">
        <w:rPr>
          <w:rFonts w:eastAsia="Arial Unicode MS"/>
          <w:vertAlign w:val="subscript"/>
        </w:rPr>
        <w:t>3</w:t>
      </w:r>
      <w:r>
        <w:rPr>
          <w:rFonts w:eastAsia="Arial Unicode MS"/>
        </w:rPr>
        <w:t>) is a carboxylic acid.</w:t>
      </w:r>
    </w:p>
    <w:p w:rsidR="00FF308F" w:rsidRDefault="00FF308F" w:rsidP="005E6B89">
      <w:pPr>
        <w:ind w:left="360"/>
        <w:rPr>
          <w:rFonts w:eastAsia="Arial Unicode MS"/>
        </w:rPr>
      </w:pPr>
    </w:p>
    <w:p w:rsidR="00FF308F" w:rsidRDefault="00FF308F" w:rsidP="005E6B89">
      <w:pPr>
        <w:ind w:left="720"/>
        <w:rPr>
          <w:rFonts w:eastAsia="Arial Unicode MS"/>
        </w:rPr>
      </w:pPr>
      <w:r>
        <w:rPr>
          <w:rFonts w:eastAsia="Arial Unicode MS"/>
        </w:rPr>
        <w:t xml:space="preserve">The Claim: </w:t>
      </w: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firstLine="720"/>
        <w:rPr>
          <w:rFonts w:eastAsia="Arial Unicode MS"/>
        </w:rPr>
      </w:pPr>
      <w:r>
        <w:rPr>
          <w:rFonts w:eastAsia="Arial Unicode MS"/>
        </w:rPr>
        <w:t>The Evidence:</w:t>
      </w: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r>
        <w:rPr>
          <w:rFonts w:eastAsia="Arial Unicode MS"/>
        </w:rPr>
        <w:t>The R</w:t>
      </w:r>
      <w:r w:rsidR="00CA057A">
        <w:rPr>
          <w:rFonts w:eastAsia="Arial Unicode MS"/>
        </w:rPr>
        <w:t>easoning</w:t>
      </w:r>
      <w:r>
        <w:rPr>
          <w:rFonts w:eastAsia="Arial Unicode MS"/>
        </w:rPr>
        <w:t xml:space="preserve">: </w:t>
      </w:r>
    </w:p>
    <w:p w:rsidR="00FF308F" w:rsidRDefault="00FF308F" w:rsidP="005E6B89">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2E6603">
      <w:pPr>
        <w:rPr>
          <w:rFonts w:eastAsia="Arial Unicode MS"/>
        </w:rPr>
      </w:pPr>
    </w:p>
    <w:p w:rsidR="00FF308F" w:rsidRDefault="00FF308F" w:rsidP="00CD7776">
      <w:pPr>
        <w:rPr>
          <w:rFonts w:eastAsia="Arial Unicode MS"/>
        </w:rPr>
      </w:pPr>
    </w:p>
    <w:p w:rsidR="00FF308F" w:rsidRDefault="00FF308F" w:rsidP="005E6B89">
      <w:pPr>
        <w:numPr>
          <w:ilvl w:val="0"/>
          <w:numId w:val="5"/>
        </w:numPr>
        <w:rPr>
          <w:rFonts w:eastAsia="Arial Unicode MS"/>
        </w:rPr>
      </w:pPr>
      <w:r>
        <w:rPr>
          <w:rFonts w:eastAsia="Arial Unicode MS"/>
        </w:rPr>
        <w:lastRenderedPageBreak/>
        <w:t>Explain why potassium hydroxide (KOH) is a base.</w:t>
      </w:r>
    </w:p>
    <w:p w:rsidR="00FF308F" w:rsidRDefault="00FF308F" w:rsidP="005E6B89">
      <w:pPr>
        <w:ind w:left="360"/>
        <w:rPr>
          <w:rFonts w:eastAsia="Arial Unicode MS"/>
        </w:rPr>
      </w:pPr>
    </w:p>
    <w:p w:rsidR="00FF308F" w:rsidRDefault="00FF308F" w:rsidP="005E6B89">
      <w:pPr>
        <w:ind w:left="720"/>
        <w:rPr>
          <w:rFonts w:eastAsia="Arial Unicode MS"/>
        </w:rPr>
      </w:pPr>
      <w:r>
        <w:rPr>
          <w:rFonts w:eastAsia="Arial Unicode MS"/>
        </w:rPr>
        <w:t xml:space="preserve">The Claim: </w:t>
      </w: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firstLine="720"/>
        <w:rPr>
          <w:rFonts w:eastAsia="Arial Unicode MS"/>
        </w:rPr>
      </w:pPr>
      <w:r>
        <w:rPr>
          <w:rFonts w:eastAsia="Arial Unicode MS"/>
        </w:rPr>
        <w:t>The Evidence:</w:t>
      </w: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r>
        <w:rPr>
          <w:rFonts w:eastAsia="Arial Unicode MS"/>
        </w:rPr>
        <w:t>The R</w:t>
      </w:r>
      <w:r w:rsidR="00CA057A">
        <w:rPr>
          <w:rFonts w:eastAsia="Arial Unicode MS"/>
        </w:rPr>
        <w:t>easoning</w:t>
      </w:r>
      <w:r>
        <w:rPr>
          <w:rFonts w:eastAsia="Arial Unicode MS"/>
        </w:rPr>
        <w:t xml:space="preserve">: </w:t>
      </w:r>
    </w:p>
    <w:p w:rsidR="00FF308F" w:rsidRDefault="00FF308F" w:rsidP="005E6B89">
      <w:pPr>
        <w:rPr>
          <w:rFonts w:eastAsia="Arial Unicode MS"/>
        </w:rPr>
      </w:pPr>
    </w:p>
    <w:p w:rsidR="00FF308F" w:rsidRDefault="00FF308F" w:rsidP="005E6B89">
      <w:pPr>
        <w:rPr>
          <w:rFonts w:eastAsia="Arial Unicode MS"/>
        </w:rPr>
      </w:pPr>
    </w:p>
    <w:p w:rsidR="00FF308F" w:rsidRDefault="00FF308F" w:rsidP="005E6B89">
      <w:pPr>
        <w:rPr>
          <w:rFonts w:eastAsia="Arial Unicode MS"/>
        </w:rPr>
      </w:pPr>
    </w:p>
    <w:p w:rsidR="00FF308F" w:rsidRDefault="00FF308F" w:rsidP="005E6B89">
      <w:pPr>
        <w:rPr>
          <w:rFonts w:eastAsia="Arial Unicode MS"/>
        </w:rPr>
      </w:pPr>
    </w:p>
    <w:p w:rsidR="00FF308F" w:rsidRDefault="00FF308F" w:rsidP="005E6B89">
      <w:pPr>
        <w:rPr>
          <w:rFonts w:eastAsia="Arial Unicode MS"/>
        </w:rPr>
      </w:pPr>
    </w:p>
    <w:p w:rsidR="00FF308F" w:rsidRDefault="00FF308F" w:rsidP="005E6B89">
      <w:pPr>
        <w:rPr>
          <w:rFonts w:eastAsia="Arial Unicode MS"/>
        </w:rPr>
      </w:pPr>
    </w:p>
    <w:p w:rsidR="00FF308F" w:rsidRDefault="00FF308F" w:rsidP="005E6B89">
      <w:pPr>
        <w:numPr>
          <w:ilvl w:val="0"/>
          <w:numId w:val="5"/>
        </w:numPr>
        <w:rPr>
          <w:rFonts w:eastAsia="Arial Unicode MS"/>
        </w:rPr>
      </w:pPr>
      <w:r>
        <w:rPr>
          <w:rFonts w:eastAsia="Arial Unicode MS"/>
        </w:rPr>
        <w:t>Explain why sodium hydroxide (NaOH) is a base.</w:t>
      </w:r>
    </w:p>
    <w:p w:rsidR="00FF308F" w:rsidRDefault="00FF308F" w:rsidP="005E6B89">
      <w:pPr>
        <w:ind w:left="360"/>
        <w:rPr>
          <w:rFonts w:eastAsia="Arial Unicode MS"/>
        </w:rPr>
      </w:pPr>
    </w:p>
    <w:p w:rsidR="00FF308F" w:rsidRDefault="00FF308F" w:rsidP="005E6B89">
      <w:pPr>
        <w:ind w:left="720"/>
        <w:rPr>
          <w:rFonts w:eastAsia="Arial Unicode MS"/>
        </w:rPr>
      </w:pPr>
      <w:r>
        <w:rPr>
          <w:rFonts w:eastAsia="Arial Unicode MS"/>
        </w:rPr>
        <w:t xml:space="preserve">The Claim: </w:t>
      </w: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left="720"/>
        <w:rPr>
          <w:rFonts w:eastAsia="Arial Unicode MS"/>
        </w:rPr>
      </w:pPr>
    </w:p>
    <w:p w:rsidR="00FF308F" w:rsidRDefault="00FF308F" w:rsidP="005E6B89">
      <w:pPr>
        <w:ind w:firstLine="720"/>
        <w:rPr>
          <w:rFonts w:eastAsia="Arial Unicode MS"/>
        </w:rPr>
      </w:pPr>
      <w:r>
        <w:rPr>
          <w:rFonts w:eastAsia="Arial Unicode MS"/>
        </w:rPr>
        <w:t>The Evidence:</w:t>
      </w: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p>
    <w:p w:rsidR="00FF308F" w:rsidRDefault="00FF308F" w:rsidP="005E6B89">
      <w:pPr>
        <w:ind w:firstLine="720"/>
        <w:rPr>
          <w:rFonts w:eastAsia="Arial Unicode MS"/>
        </w:rPr>
      </w:pPr>
      <w:r>
        <w:rPr>
          <w:rFonts w:eastAsia="Arial Unicode MS"/>
        </w:rPr>
        <w:t>The R</w:t>
      </w:r>
      <w:r w:rsidR="00CA057A">
        <w:rPr>
          <w:rFonts w:eastAsia="Arial Unicode MS"/>
        </w:rPr>
        <w:t>easoning</w:t>
      </w:r>
      <w:r>
        <w:rPr>
          <w:rFonts w:eastAsia="Arial Unicode MS"/>
        </w:rPr>
        <w:t xml:space="preserve">: </w:t>
      </w: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Pr="00D8233D" w:rsidRDefault="00FF308F" w:rsidP="00CD7776">
      <w:pPr>
        <w:rPr>
          <w:rFonts w:eastAsia="Arial Unicode MS"/>
          <w:b/>
        </w:rPr>
      </w:pPr>
      <w:r w:rsidRPr="00D8233D">
        <w:rPr>
          <w:rFonts w:eastAsia="Arial Unicode MS"/>
          <w:b/>
        </w:rPr>
        <w:lastRenderedPageBreak/>
        <w:t>As a reminder:</w:t>
      </w:r>
    </w:p>
    <w:p w:rsidR="00FF308F" w:rsidRDefault="00CA057A" w:rsidP="00CD7776">
      <w:pPr>
        <w:rPr>
          <w:rFonts w:eastAsia="Arial Unicode MS"/>
        </w:rPr>
      </w:pPr>
      <w:r>
        <w:rPr>
          <w:rFonts w:eastAsia="Arial Unicode MS"/>
          <w:noProof/>
        </w:rPr>
        <w:drawing>
          <wp:inline distT="0" distB="0" distL="0" distR="0">
            <wp:extent cx="5638800" cy="2466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38800" cy="2466975"/>
                    </a:xfrm>
                    <a:prstGeom prst="rect">
                      <a:avLst/>
                    </a:prstGeom>
                    <a:noFill/>
                    <a:ln>
                      <a:noFill/>
                    </a:ln>
                  </pic:spPr>
                </pic:pic>
              </a:graphicData>
            </a:graphic>
          </wp:inline>
        </w:drawing>
      </w:r>
    </w:p>
    <w:p w:rsidR="00FF308F" w:rsidRDefault="00FF308F" w:rsidP="00CD7776">
      <w:pPr>
        <w:rPr>
          <w:rFonts w:eastAsia="Arial Unicode MS"/>
        </w:rPr>
      </w:pPr>
    </w:p>
    <w:p w:rsidR="00FF308F" w:rsidRDefault="00CA057A" w:rsidP="00CD7776">
      <w:pPr>
        <w:rPr>
          <w:rFonts w:eastAsia="Arial Unicode MS"/>
          <w:b/>
        </w:rPr>
      </w:pPr>
      <w:r>
        <w:rPr>
          <w:rFonts w:eastAsia="Arial Unicode MS"/>
          <w:b/>
          <w:noProof/>
        </w:rPr>
        <w:drawing>
          <wp:inline distT="0" distB="0" distL="0" distR="0">
            <wp:extent cx="2486025" cy="10572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86025" cy="1057275"/>
                    </a:xfrm>
                    <a:prstGeom prst="rect">
                      <a:avLst/>
                    </a:prstGeom>
                    <a:noFill/>
                    <a:ln>
                      <a:noFill/>
                    </a:ln>
                  </pic:spPr>
                </pic:pic>
              </a:graphicData>
            </a:graphic>
          </wp:inline>
        </w:drawing>
      </w:r>
      <w:r w:rsidR="00FF308F" w:rsidRPr="00546F2A">
        <w:rPr>
          <w:rFonts w:eastAsia="Arial Unicode MS"/>
          <w:b/>
        </w:rPr>
        <w:t xml:space="preserve"> </w:t>
      </w:r>
      <w:r>
        <w:rPr>
          <w:rFonts w:eastAsia="Arial Unicode MS"/>
          <w:b/>
          <w:noProof/>
        </w:rPr>
        <w:drawing>
          <wp:inline distT="0" distB="0" distL="0" distR="0">
            <wp:extent cx="4076700" cy="15525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76700" cy="1552575"/>
                    </a:xfrm>
                    <a:prstGeom prst="rect">
                      <a:avLst/>
                    </a:prstGeom>
                    <a:noFill/>
                    <a:ln>
                      <a:noFill/>
                    </a:ln>
                  </pic:spPr>
                </pic:pic>
              </a:graphicData>
            </a:graphic>
          </wp:inline>
        </w:drawing>
      </w:r>
    </w:p>
    <w:p w:rsidR="00FF308F" w:rsidRPr="00D8233D" w:rsidRDefault="00FF308F" w:rsidP="00CD7776">
      <w:pPr>
        <w:rPr>
          <w:rFonts w:eastAsia="Arial Unicode MS"/>
          <w:b/>
        </w:rPr>
      </w:pPr>
      <w:r w:rsidRPr="00D8233D">
        <w:rPr>
          <w:rFonts w:eastAsia="Arial Unicode MS"/>
          <w:b/>
        </w:rPr>
        <w:t>A Salt:</w:t>
      </w:r>
    </w:p>
    <w:p w:rsidR="00FF308F" w:rsidRDefault="00FF308F" w:rsidP="00CD7776">
      <w:r>
        <w:t xml:space="preserve">A salt is neither an acid nor a base. Salts are formed when acids and bases neutralize each other forming the salt and water. Example: </w:t>
      </w:r>
    </w:p>
    <w:p w:rsidR="00FF308F" w:rsidRDefault="00FF308F" w:rsidP="00CD7776">
      <w:r>
        <w:t xml:space="preserve">Hydrochloric acid (HCl) + Sodium hydroxide (NaOH) </w:t>
      </w:r>
      <w:r>
        <w:sym w:font="Wingdings" w:char="F0E0"/>
      </w:r>
      <w:r>
        <w:t xml:space="preserve"> Sodium chloride (NaCl) + Water (H</w:t>
      </w:r>
      <w:r w:rsidRPr="00D8233D">
        <w:rPr>
          <w:vertAlign w:val="subscript"/>
        </w:rPr>
        <w:t>2</w:t>
      </w:r>
      <w:r>
        <w:t>O)</w:t>
      </w:r>
    </w:p>
    <w:p w:rsidR="00FF308F" w:rsidRDefault="00FF308F" w:rsidP="00D8233D">
      <w:pPr>
        <w:pStyle w:val="NormalWeb"/>
      </w:pPr>
      <w:r>
        <w:t xml:space="preserve">The </w:t>
      </w:r>
      <w:r>
        <w:rPr>
          <w:i/>
          <w:iCs/>
        </w:rPr>
        <w:t>universal aqueous acid-base definition</w:t>
      </w:r>
      <w:r>
        <w:t xml:space="preserve"> of the Arrhenius concept is described as the formation of water from hydrogen and hydroxide ions, or hydrogen ions and hydroxide ions from the dissociation of an acid and base in aqueous solution:</w:t>
      </w:r>
    </w:p>
    <w:p w:rsidR="00FF308F" w:rsidRDefault="00FF308F" w:rsidP="00D8233D">
      <w:pPr>
        <w:ind w:left="720"/>
      </w:pPr>
      <w:r>
        <w:rPr>
          <w:rStyle w:val="chemf"/>
        </w:rPr>
        <w:t>H</w:t>
      </w:r>
      <w:r>
        <w:rPr>
          <w:rStyle w:val="chemf"/>
          <w:vertAlign w:val="superscript"/>
        </w:rPr>
        <w:t>+</w:t>
      </w:r>
      <w:r>
        <w:t xml:space="preserve">(aq) + </w:t>
      </w:r>
      <w:r>
        <w:rPr>
          <w:rStyle w:val="chemf"/>
        </w:rPr>
        <w:t>OH</w:t>
      </w:r>
      <w:r>
        <w:rPr>
          <w:rStyle w:val="chemf"/>
          <w:vertAlign w:val="superscript"/>
        </w:rPr>
        <w:t>−</w:t>
      </w:r>
      <w:r>
        <w:t xml:space="preserve">(aq) </w:t>
      </w:r>
      <w:r w:rsidR="00CA057A">
        <w:rPr>
          <w:noProof/>
        </w:rPr>
        <w:drawing>
          <wp:inline distT="0" distB="0" distL="0" distR="0">
            <wp:extent cx="142875" cy="114300"/>
            <wp:effectExtent l="0" t="0" r="9525" b="0"/>
            <wp:docPr id="91" name="Picture 91" descr="is in equilibrium 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s in equilibrium with"/>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2875" cy="114300"/>
                    </a:xfrm>
                    <a:prstGeom prst="rect">
                      <a:avLst/>
                    </a:prstGeom>
                    <a:noFill/>
                    <a:ln>
                      <a:noFill/>
                    </a:ln>
                  </pic:spPr>
                </pic:pic>
              </a:graphicData>
            </a:graphic>
          </wp:inline>
        </w:drawing>
      </w:r>
      <w:r>
        <w:rPr>
          <w:rStyle w:val="chemf"/>
        </w:rPr>
        <w:t>H</w:t>
      </w:r>
      <w:r>
        <w:rPr>
          <w:rStyle w:val="chemf"/>
          <w:vertAlign w:val="subscript"/>
        </w:rPr>
        <w:t>2</w:t>
      </w:r>
      <w:r>
        <w:rPr>
          <w:rStyle w:val="chemf"/>
        </w:rPr>
        <w:t>O</w:t>
      </w:r>
    </w:p>
    <w:p w:rsidR="00FF308F" w:rsidRDefault="00FF308F" w:rsidP="00D8233D">
      <w:pPr>
        <w:pStyle w:val="NormalWeb"/>
      </w:pPr>
      <w:r>
        <w:t xml:space="preserve">(In modern times, the use of </w:t>
      </w:r>
      <w:r>
        <w:rPr>
          <w:rStyle w:val="chemf"/>
        </w:rPr>
        <w:t>H</w:t>
      </w:r>
      <w:r>
        <w:rPr>
          <w:rStyle w:val="chemf"/>
          <w:vertAlign w:val="superscript"/>
        </w:rPr>
        <w:t>+</w:t>
      </w:r>
      <w:r>
        <w:t xml:space="preserve"> is regarded as a shorthand for </w:t>
      </w:r>
      <w:r>
        <w:rPr>
          <w:rStyle w:val="chemf"/>
        </w:rPr>
        <w:t>H</w:t>
      </w:r>
      <w:r>
        <w:rPr>
          <w:rStyle w:val="chemf"/>
          <w:vertAlign w:val="subscript"/>
        </w:rPr>
        <w:t>3</w:t>
      </w:r>
      <w:r>
        <w:rPr>
          <w:rStyle w:val="chemf"/>
        </w:rPr>
        <w:t>O</w:t>
      </w:r>
      <w:r>
        <w:rPr>
          <w:rStyle w:val="chemf"/>
          <w:vertAlign w:val="superscript"/>
        </w:rPr>
        <w:t>+</w:t>
      </w:r>
      <w:r>
        <w:t xml:space="preserve">, since it is now known that the bare proton </w:t>
      </w:r>
      <w:r>
        <w:rPr>
          <w:rStyle w:val="chemf"/>
        </w:rPr>
        <w:t>H</w:t>
      </w:r>
      <w:r>
        <w:rPr>
          <w:rStyle w:val="chemf"/>
          <w:vertAlign w:val="superscript"/>
        </w:rPr>
        <w:t>+</w:t>
      </w:r>
      <w:r>
        <w:t xml:space="preserve"> does not exist as a free species in solution.)</w:t>
      </w:r>
    </w:p>
    <w:p w:rsidR="00FF308F" w:rsidRDefault="00FF308F" w:rsidP="00D8233D">
      <w:pPr>
        <w:pStyle w:val="NormalWeb"/>
      </w:pPr>
      <w:r>
        <w:t>This leads to the definition that in Arrhenius acid-base reactions, a salt and water is formed from the reaction between an acid and a base.</w:t>
      </w:r>
      <w:hyperlink r:id="rId106" w:anchor="cite_note-miessler_165-5#cite_note-miessler_165-5" w:history="1">
        <w:r>
          <w:rPr>
            <w:color w:val="0000FF"/>
            <w:u w:val="single"/>
            <w:vertAlign w:val="superscript"/>
          </w:rPr>
          <w:t>[6]</w:t>
        </w:r>
      </w:hyperlink>
      <w:r>
        <w:t xml:space="preserve"> In other words, this is a </w:t>
      </w:r>
      <w:hyperlink r:id="rId107" w:tooltip="Neutralization (chemistry)" w:history="1">
        <w:r>
          <w:rPr>
            <w:rStyle w:val="Hyperlink"/>
          </w:rPr>
          <w:t>neutralization re</w:t>
        </w:r>
        <w:r>
          <w:rPr>
            <w:rStyle w:val="Hyperlink"/>
          </w:rPr>
          <w:t>a</w:t>
        </w:r>
        <w:r>
          <w:rPr>
            <w:rStyle w:val="Hyperlink"/>
          </w:rPr>
          <w:t>ction</w:t>
        </w:r>
      </w:hyperlink>
      <w:r>
        <w:t>.</w:t>
      </w:r>
    </w:p>
    <w:p w:rsidR="00FF308F" w:rsidRDefault="00FF308F" w:rsidP="00D8233D">
      <w:pPr>
        <w:ind w:left="720"/>
      </w:pPr>
      <w:r>
        <w:t>acid</w:t>
      </w:r>
      <w:r>
        <w:rPr>
          <w:vertAlign w:val="superscript"/>
        </w:rPr>
        <w:t>+</w:t>
      </w:r>
      <w:r>
        <w:t xml:space="preserve"> + base</w:t>
      </w:r>
      <w:r>
        <w:rPr>
          <w:vertAlign w:val="superscript"/>
        </w:rPr>
        <w:t>−</w:t>
      </w:r>
      <w:r>
        <w:t xml:space="preserve"> → salt + water</w:t>
      </w:r>
    </w:p>
    <w:p w:rsidR="00FF308F" w:rsidRDefault="00FF308F" w:rsidP="00D8233D">
      <w:pPr>
        <w:pStyle w:val="NormalWeb"/>
      </w:pPr>
      <w:r>
        <w:t xml:space="preserve">The positive ion from a base forms a salt with the negative ion from an acid. For example, two </w:t>
      </w:r>
      <w:hyperlink r:id="rId108" w:tooltip="Mole (unit)" w:history="1">
        <w:r>
          <w:rPr>
            <w:rStyle w:val="Hyperlink"/>
          </w:rPr>
          <w:t>mo</w:t>
        </w:r>
        <w:r>
          <w:rPr>
            <w:rStyle w:val="Hyperlink"/>
          </w:rPr>
          <w:t>l</w:t>
        </w:r>
        <w:r>
          <w:rPr>
            <w:rStyle w:val="Hyperlink"/>
          </w:rPr>
          <w:t>es</w:t>
        </w:r>
      </w:hyperlink>
      <w:r>
        <w:t xml:space="preserve"> of the base </w:t>
      </w:r>
      <w:hyperlink r:id="rId109" w:tooltip="Sodium hydroxide" w:history="1">
        <w:r>
          <w:rPr>
            <w:rStyle w:val="Hyperlink"/>
          </w:rPr>
          <w:t>sodium hydr</w:t>
        </w:r>
        <w:r>
          <w:rPr>
            <w:rStyle w:val="Hyperlink"/>
          </w:rPr>
          <w:t>o</w:t>
        </w:r>
        <w:r>
          <w:rPr>
            <w:rStyle w:val="Hyperlink"/>
          </w:rPr>
          <w:t>xide</w:t>
        </w:r>
      </w:hyperlink>
      <w:r>
        <w:t xml:space="preserve"> (NaOH) can combine with one mole of sulfuric acid (</w:t>
      </w:r>
      <w:r>
        <w:rPr>
          <w:rStyle w:val="chemf"/>
        </w:rPr>
        <w:t>H</w:t>
      </w:r>
      <w:r>
        <w:rPr>
          <w:rStyle w:val="chemf"/>
          <w:vertAlign w:val="subscript"/>
        </w:rPr>
        <w:t>2</w:t>
      </w:r>
      <w:r>
        <w:rPr>
          <w:rStyle w:val="chemf"/>
        </w:rPr>
        <w:t>SO</w:t>
      </w:r>
      <w:r>
        <w:rPr>
          <w:rStyle w:val="chemf"/>
          <w:vertAlign w:val="subscript"/>
        </w:rPr>
        <w:t>4</w:t>
      </w:r>
      <w:r>
        <w:t xml:space="preserve">) to form two moles of </w:t>
      </w:r>
      <w:hyperlink r:id="rId110" w:tooltip="Water" w:history="1">
        <w:r>
          <w:rPr>
            <w:rStyle w:val="Hyperlink"/>
          </w:rPr>
          <w:t>wat</w:t>
        </w:r>
        <w:r>
          <w:rPr>
            <w:rStyle w:val="Hyperlink"/>
          </w:rPr>
          <w:t>e</w:t>
        </w:r>
        <w:r>
          <w:rPr>
            <w:rStyle w:val="Hyperlink"/>
          </w:rPr>
          <w:t>r</w:t>
        </w:r>
      </w:hyperlink>
      <w:r>
        <w:t xml:space="preserve"> and one mole of </w:t>
      </w:r>
      <w:hyperlink r:id="rId111" w:tooltip="Sodium sulfate" w:history="1">
        <w:r>
          <w:rPr>
            <w:rStyle w:val="Hyperlink"/>
          </w:rPr>
          <w:t>sodium s</w:t>
        </w:r>
        <w:r>
          <w:rPr>
            <w:rStyle w:val="Hyperlink"/>
          </w:rPr>
          <w:t>u</w:t>
        </w:r>
        <w:r>
          <w:rPr>
            <w:rStyle w:val="Hyperlink"/>
          </w:rPr>
          <w:t>lfate</w:t>
        </w:r>
      </w:hyperlink>
      <w:r>
        <w:t>.</w:t>
      </w:r>
    </w:p>
    <w:p w:rsidR="00FF308F" w:rsidRDefault="00FF308F" w:rsidP="00D8233D">
      <w:pPr>
        <w:ind w:left="720"/>
      </w:pPr>
      <w:r>
        <w:t xml:space="preserve">2 NaOH + </w:t>
      </w:r>
      <w:r>
        <w:rPr>
          <w:rStyle w:val="chemf"/>
        </w:rPr>
        <w:t>H</w:t>
      </w:r>
      <w:r>
        <w:rPr>
          <w:rStyle w:val="chemf"/>
          <w:vertAlign w:val="subscript"/>
        </w:rPr>
        <w:t>2</w:t>
      </w:r>
      <w:r>
        <w:rPr>
          <w:rStyle w:val="chemf"/>
        </w:rPr>
        <w:t>SO</w:t>
      </w:r>
      <w:r>
        <w:rPr>
          <w:rStyle w:val="chemf"/>
          <w:vertAlign w:val="subscript"/>
        </w:rPr>
        <w:t>4</w:t>
      </w:r>
      <w:r>
        <w:t xml:space="preserve"> → 2 </w:t>
      </w:r>
      <w:r>
        <w:rPr>
          <w:rStyle w:val="chemf"/>
        </w:rPr>
        <w:t>H</w:t>
      </w:r>
      <w:r>
        <w:rPr>
          <w:rStyle w:val="chemf"/>
          <w:vertAlign w:val="subscript"/>
        </w:rPr>
        <w:t>2</w:t>
      </w:r>
      <w:r>
        <w:rPr>
          <w:rStyle w:val="chemf"/>
        </w:rPr>
        <w:t>O</w:t>
      </w:r>
      <w:r>
        <w:t xml:space="preserve"> + </w:t>
      </w:r>
      <w:r>
        <w:rPr>
          <w:rStyle w:val="chemf"/>
        </w:rPr>
        <w:t>Na</w:t>
      </w:r>
      <w:r>
        <w:rPr>
          <w:rStyle w:val="chemf"/>
          <w:vertAlign w:val="subscript"/>
        </w:rPr>
        <w:t>2</w:t>
      </w:r>
      <w:r>
        <w:rPr>
          <w:rStyle w:val="chemf"/>
        </w:rPr>
        <w:t>SO</w:t>
      </w:r>
      <w:r>
        <w:rPr>
          <w:rStyle w:val="chemf"/>
          <w:vertAlign w:val="subscript"/>
        </w:rPr>
        <w:t>4</w:t>
      </w:r>
    </w:p>
    <w:p w:rsidR="00FF308F" w:rsidRDefault="00FF308F" w:rsidP="00CD7776">
      <w:pPr>
        <w:rPr>
          <w:rFonts w:eastAsia="Arial Unicode MS"/>
          <w:b/>
        </w:rPr>
      </w:pPr>
    </w:p>
    <w:p w:rsidR="00FF308F" w:rsidRPr="009C18A0" w:rsidRDefault="00FF308F" w:rsidP="00CD7776">
      <w:pPr>
        <w:rPr>
          <w:rFonts w:eastAsia="Arial Unicode MS"/>
          <w:b/>
        </w:rPr>
      </w:pPr>
      <w:r w:rsidRPr="009C18A0">
        <w:rPr>
          <w:rFonts w:eastAsia="Arial Unicode MS"/>
          <w:b/>
        </w:rPr>
        <w:lastRenderedPageBreak/>
        <w:t>Practice Skill:</w:t>
      </w:r>
    </w:p>
    <w:p w:rsidR="00FF308F" w:rsidRDefault="00CA057A" w:rsidP="00CD7776">
      <w:pPr>
        <w:rPr>
          <w:rFonts w:eastAsia="Arial Unicode MS"/>
        </w:rPr>
      </w:pPr>
      <w:r>
        <w:rPr>
          <w:rFonts w:eastAsia="Arial Unicode MS"/>
          <w:noProof/>
        </w:rPr>
        <w:drawing>
          <wp:inline distT="0" distB="0" distL="0" distR="0">
            <wp:extent cx="4619625" cy="32099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19625" cy="3209925"/>
                    </a:xfrm>
                    <a:prstGeom prst="rect">
                      <a:avLst/>
                    </a:prstGeom>
                    <a:noFill/>
                    <a:ln>
                      <a:noFill/>
                    </a:ln>
                  </pic:spPr>
                </pic:pic>
              </a:graphicData>
            </a:graphic>
          </wp:inline>
        </w:drawing>
      </w:r>
    </w:p>
    <w:p w:rsidR="00FF308F" w:rsidRDefault="00CA057A" w:rsidP="00CD7776">
      <w:pPr>
        <w:rPr>
          <w:rFonts w:eastAsia="Arial Unicode MS"/>
        </w:rPr>
      </w:pPr>
      <w:r>
        <w:rPr>
          <w:rFonts w:eastAsia="Arial Unicode MS"/>
          <w:noProof/>
        </w:rPr>
        <w:drawing>
          <wp:inline distT="0" distB="0" distL="0" distR="0">
            <wp:extent cx="5105400" cy="16668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05400" cy="1666875"/>
                    </a:xfrm>
                    <a:prstGeom prst="rect">
                      <a:avLst/>
                    </a:prstGeom>
                    <a:noFill/>
                    <a:ln>
                      <a:noFill/>
                    </a:ln>
                  </pic:spPr>
                </pic:pic>
              </a:graphicData>
            </a:graphic>
          </wp:inline>
        </w:drawing>
      </w:r>
    </w:p>
    <w:p w:rsidR="00FF308F" w:rsidRDefault="00CA057A" w:rsidP="00CD7776">
      <w:pPr>
        <w:rPr>
          <w:rFonts w:eastAsia="Arial Unicode MS"/>
        </w:rPr>
      </w:pPr>
      <w:r>
        <w:rPr>
          <w:rFonts w:eastAsia="Arial Unicode MS"/>
          <w:noProof/>
        </w:rPr>
        <w:drawing>
          <wp:inline distT="0" distB="0" distL="0" distR="0">
            <wp:extent cx="3981450" cy="2667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981450" cy="266700"/>
                    </a:xfrm>
                    <a:prstGeom prst="rect">
                      <a:avLst/>
                    </a:prstGeom>
                    <a:noFill/>
                    <a:ln>
                      <a:noFill/>
                    </a:ln>
                  </pic:spPr>
                </pic:pic>
              </a:graphicData>
            </a:graphic>
          </wp:inline>
        </w:drawing>
      </w: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CA057A" w:rsidP="00CD7776">
      <w:pPr>
        <w:rPr>
          <w:rFonts w:eastAsia="Arial Unicode MS"/>
        </w:rPr>
      </w:pPr>
      <w:r>
        <w:rPr>
          <w:rFonts w:eastAsia="Arial Unicode MS"/>
          <w:noProof/>
        </w:rPr>
        <w:drawing>
          <wp:inline distT="0" distB="0" distL="0" distR="0">
            <wp:extent cx="5314950" cy="3333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14950" cy="333375"/>
                    </a:xfrm>
                    <a:prstGeom prst="rect">
                      <a:avLst/>
                    </a:prstGeom>
                    <a:noFill/>
                    <a:ln>
                      <a:noFill/>
                    </a:ln>
                  </pic:spPr>
                </pic:pic>
              </a:graphicData>
            </a:graphic>
          </wp:inline>
        </w:drawing>
      </w: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CA057A" w:rsidP="00CD7776">
      <w:pPr>
        <w:rPr>
          <w:rFonts w:eastAsia="Arial Unicode MS"/>
        </w:rPr>
      </w:pPr>
      <w:r>
        <w:rPr>
          <w:rFonts w:eastAsia="Arial Unicode MS"/>
          <w:noProof/>
        </w:rPr>
        <w:drawing>
          <wp:inline distT="0" distB="0" distL="0" distR="0">
            <wp:extent cx="4057650" cy="257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7650" cy="257175"/>
                    </a:xfrm>
                    <a:prstGeom prst="rect">
                      <a:avLst/>
                    </a:prstGeom>
                    <a:noFill/>
                    <a:ln>
                      <a:noFill/>
                    </a:ln>
                  </pic:spPr>
                </pic:pic>
              </a:graphicData>
            </a:graphic>
          </wp:inline>
        </w:drawing>
      </w: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CA057A" w:rsidP="00CD7776">
      <w:pPr>
        <w:rPr>
          <w:rFonts w:eastAsia="Arial Unicode MS"/>
        </w:rPr>
      </w:pPr>
      <w:r>
        <w:rPr>
          <w:rFonts w:eastAsia="Arial Unicode MS"/>
          <w:noProof/>
        </w:rPr>
        <w:drawing>
          <wp:inline distT="0" distB="0" distL="0" distR="0">
            <wp:extent cx="4105275" cy="1905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5275" cy="190500"/>
                    </a:xfrm>
                    <a:prstGeom prst="rect">
                      <a:avLst/>
                    </a:prstGeom>
                    <a:noFill/>
                    <a:ln>
                      <a:noFill/>
                    </a:ln>
                  </pic:spPr>
                </pic:pic>
              </a:graphicData>
            </a:graphic>
          </wp:inline>
        </w:drawing>
      </w: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CA057A" w:rsidP="00CD7776">
      <w:pPr>
        <w:rPr>
          <w:rFonts w:eastAsia="Arial Unicode MS"/>
        </w:rPr>
      </w:pPr>
      <w:r>
        <w:rPr>
          <w:rFonts w:eastAsia="Arial Unicode MS"/>
          <w:noProof/>
        </w:rPr>
        <w:drawing>
          <wp:inline distT="0" distB="0" distL="0" distR="0">
            <wp:extent cx="3133725" cy="1809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133725" cy="180975"/>
                    </a:xfrm>
                    <a:prstGeom prst="rect">
                      <a:avLst/>
                    </a:prstGeom>
                    <a:noFill/>
                    <a:ln>
                      <a:noFill/>
                    </a:ln>
                  </pic:spPr>
                </pic:pic>
              </a:graphicData>
            </a:graphic>
          </wp:inline>
        </w:drawing>
      </w:r>
    </w:p>
    <w:p w:rsidR="00FF308F" w:rsidRDefault="00FF308F" w:rsidP="00CD7776">
      <w:pPr>
        <w:rPr>
          <w:rFonts w:eastAsia="Arial Unicode MS"/>
        </w:rPr>
      </w:pPr>
    </w:p>
    <w:p w:rsidR="00FF308F" w:rsidRDefault="00FF308F" w:rsidP="00CD7776">
      <w:pPr>
        <w:rPr>
          <w:rFonts w:eastAsia="Arial Unicode MS"/>
        </w:rPr>
      </w:pPr>
    </w:p>
    <w:p w:rsidR="00FF308F" w:rsidRDefault="00CA057A" w:rsidP="00CD7776">
      <w:pPr>
        <w:rPr>
          <w:rFonts w:eastAsia="Arial Unicode MS"/>
        </w:rPr>
      </w:pPr>
      <w:r>
        <w:rPr>
          <w:rFonts w:eastAsia="Arial Unicode MS"/>
          <w:noProof/>
        </w:rPr>
        <w:lastRenderedPageBreak/>
        <w:drawing>
          <wp:inline distT="0" distB="0" distL="0" distR="0">
            <wp:extent cx="2828925" cy="23717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28925" cy="2371725"/>
                    </a:xfrm>
                    <a:prstGeom prst="rect">
                      <a:avLst/>
                    </a:prstGeom>
                    <a:noFill/>
                    <a:ln>
                      <a:noFill/>
                    </a:ln>
                  </pic:spPr>
                </pic:pic>
              </a:graphicData>
            </a:graphic>
          </wp:inline>
        </w:drawing>
      </w:r>
      <w:r w:rsidR="00FF308F">
        <w:rPr>
          <w:rFonts w:eastAsia="Arial Unicode MS"/>
        </w:rPr>
        <w:t xml:space="preserve">                </w:t>
      </w:r>
      <w:r w:rsidR="00FF308F" w:rsidRPr="0048417C">
        <w:rPr>
          <w:rFonts w:eastAsia="Arial Unicode MS"/>
        </w:rPr>
        <w:t xml:space="preserve"> </w:t>
      </w:r>
      <w:r>
        <w:rPr>
          <w:rFonts w:eastAsia="Arial Unicode MS"/>
          <w:noProof/>
        </w:rPr>
        <w:drawing>
          <wp:inline distT="0" distB="0" distL="0" distR="0">
            <wp:extent cx="3362325" cy="2085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62325" cy="2085975"/>
                    </a:xfrm>
                    <a:prstGeom prst="rect">
                      <a:avLst/>
                    </a:prstGeom>
                    <a:noFill/>
                    <a:ln>
                      <a:noFill/>
                    </a:ln>
                  </pic:spPr>
                </pic:pic>
              </a:graphicData>
            </a:graphic>
          </wp:inline>
        </w:drawing>
      </w:r>
    </w:p>
    <w:p w:rsidR="00FF308F" w:rsidRDefault="00FF308F" w:rsidP="00CD7776">
      <w:pPr>
        <w:rPr>
          <w:rFonts w:eastAsia="Arial Unicode MS"/>
        </w:rPr>
      </w:pPr>
    </w:p>
    <w:p w:rsidR="00FF308F" w:rsidRDefault="00CA057A" w:rsidP="00CD7776">
      <w:pPr>
        <w:rPr>
          <w:b/>
        </w:rPr>
      </w:pPr>
      <w:r>
        <w:rPr>
          <w:b/>
          <w:noProof/>
        </w:rPr>
        <w:drawing>
          <wp:inline distT="0" distB="0" distL="0" distR="0">
            <wp:extent cx="2733675" cy="21621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33675" cy="2162175"/>
                    </a:xfrm>
                    <a:prstGeom prst="rect">
                      <a:avLst/>
                    </a:prstGeom>
                    <a:noFill/>
                    <a:ln>
                      <a:noFill/>
                    </a:ln>
                  </pic:spPr>
                </pic:pic>
              </a:graphicData>
            </a:graphic>
          </wp:inline>
        </w:drawing>
      </w:r>
      <w:r w:rsidR="00FF308F">
        <w:rPr>
          <w:b/>
        </w:rPr>
        <w:t xml:space="preserve">         </w:t>
      </w:r>
      <w:r w:rsidR="00FF308F" w:rsidRPr="00546F2A">
        <w:rPr>
          <w:b/>
        </w:rPr>
        <w:t xml:space="preserve"> </w:t>
      </w:r>
      <w:r>
        <w:rPr>
          <w:b/>
          <w:noProof/>
        </w:rPr>
        <w:drawing>
          <wp:inline distT="0" distB="0" distL="0" distR="0">
            <wp:extent cx="3571875" cy="140970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71875" cy="1409700"/>
                    </a:xfrm>
                    <a:prstGeom prst="rect">
                      <a:avLst/>
                    </a:prstGeom>
                    <a:noFill/>
                    <a:ln>
                      <a:noFill/>
                    </a:ln>
                  </pic:spPr>
                </pic:pic>
              </a:graphicData>
            </a:graphic>
          </wp:inline>
        </w:drawing>
      </w:r>
    </w:p>
    <w:p w:rsidR="00FF308F" w:rsidRDefault="00FF308F" w:rsidP="00CD7776">
      <w:pPr>
        <w:rPr>
          <w:b/>
        </w:rPr>
      </w:pPr>
      <w:r>
        <w:rPr>
          <w:b/>
        </w:rPr>
        <w:t>Practice Skill:</w:t>
      </w:r>
    </w:p>
    <w:p w:rsidR="00FF308F" w:rsidRDefault="00CA057A" w:rsidP="00CD7776">
      <w:pPr>
        <w:rPr>
          <w:b/>
        </w:rPr>
      </w:pPr>
      <w:r>
        <w:rPr>
          <w:rFonts w:eastAsia="Arial Unicode MS"/>
          <w:noProof/>
        </w:rPr>
        <w:drawing>
          <wp:inline distT="0" distB="0" distL="0" distR="0">
            <wp:extent cx="4448175" cy="378142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48175" cy="3781425"/>
                    </a:xfrm>
                    <a:prstGeom prst="rect">
                      <a:avLst/>
                    </a:prstGeom>
                    <a:noFill/>
                    <a:ln>
                      <a:noFill/>
                    </a:ln>
                  </pic:spPr>
                </pic:pic>
              </a:graphicData>
            </a:graphic>
          </wp:inline>
        </w:drawing>
      </w:r>
    </w:p>
    <w:p w:rsidR="00FF308F" w:rsidRPr="00546F2A" w:rsidRDefault="00FF308F" w:rsidP="00737421">
      <w:pPr>
        <w:rPr>
          <w:rFonts w:eastAsia="MS UI Gothic"/>
          <w:b/>
          <w:bCs/>
        </w:rPr>
      </w:pPr>
      <w:r w:rsidRPr="00546F2A">
        <w:rPr>
          <w:rFonts w:eastAsia="MS UI Gothic"/>
          <w:b/>
          <w:bCs/>
        </w:rPr>
        <w:lastRenderedPageBreak/>
        <w:t>Acids in the Atmosphere</w:t>
      </w:r>
    </w:p>
    <w:p w:rsidR="00FF308F" w:rsidRDefault="00FF308F" w:rsidP="00737421">
      <w:pPr>
        <w:rPr>
          <w:rFonts w:eastAsia="MS UI Gothic"/>
          <w:sz w:val="22"/>
          <w:szCs w:val="22"/>
        </w:rPr>
      </w:pPr>
      <w:r w:rsidRPr="00737421">
        <w:rPr>
          <w:rFonts w:eastAsia="MS UI Gothic"/>
          <w:sz w:val="22"/>
          <w:szCs w:val="22"/>
        </w:rPr>
        <w:t>The burning of fossil fuels has worldwide implications. Scientists predict that every region on Earth will be affected, in some way, by increasing concentrations of carbon dioxide in the atmosphere. Unfortunately, this is not the only wide-ranging concern associated with fuel burning. The effects of fuel combustion can be experienced hundreds of kilometers away from the original source, when by-products of combustion (along with other air pollutants) combine with water to produce acid rain.</w:t>
      </w:r>
    </w:p>
    <w:p w:rsidR="00FF308F" w:rsidRPr="00737421" w:rsidRDefault="00FF308F" w:rsidP="00737421">
      <w:pPr>
        <w:rPr>
          <w:rFonts w:eastAsia="MS UI Gothic"/>
          <w:sz w:val="22"/>
          <w:szCs w:val="22"/>
        </w:rPr>
      </w:pPr>
      <w:r w:rsidRPr="005134CF">
        <w:rPr>
          <w:rFonts w:eastAsia="MS UI Gothic"/>
          <w:sz w:val="22"/>
          <w:szCs w:val="22"/>
        </w:rPr>
        <w:t xml:space="preserve"> </w:t>
      </w:r>
      <w:r w:rsidR="00CA057A">
        <w:rPr>
          <w:rFonts w:eastAsia="MS UI Gothic"/>
          <w:noProof/>
          <w:sz w:val="22"/>
          <w:szCs w:val="22"/>
        </w:rPr>
        <w:drawing>
          <wp:inline distT="0" distB="0" distL="0" distR="0">
            <wp:extent cx="3048000" cy="12287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228725"/>
                    </a:xfrm>
                    <a:prstGeom prst="rect">
                      <a:avLst/>
                    </a:prstGeom>
                    <a:noFill/>
                    <a:ln>
                      <a:noFill/>
                    </a:ln>
                  </pic:spPr>
                </pic:pic>
              </a:graphicData>
            </a:graphic>
          </wp:inline>
        </w:drawing>
      </w:r>
    </w:p>
    <w:p w:rsidR="00FF308F" w:rsidRPr="00256EF6" w:rsidRDefault="00FF308F" w:rsidP="00737421">
      <w:pPr>
        <w:rPr>
          <w:rFonts w:ascii="MS UI Gothic" w:eastAsia="MS UI Gothic" w:hAnsi="MS UI Gothic" w:cs="MS UI Gothic"/>
          <w:sz w:val="22"/>
          <w:szCs w:val="22"/>
        </w:rPr>
      </w:pPr>
      <w:r>
        <w:rPr>
          <w:rFonts w:ascii="Arial" w:hAnsi="Arial" w:cs="Arial"/>
          <w:color w:val="333333"/>
          <w:sz w:val="12"/>
          <w:szCs w:val="12"/>
        </w:rPr>
        <w:t xml:space="preserve"> </w:t>
      </w:r>
      <w:r w:rsidR="00CA057A">
        <w:rPr>
          <w:rFonts w:ascii="Arial" w:hAnsi="Arial" w:cs="Arial"/>
          <w:noProof/>
          <w:color w:val="333333"/>
          <w:sz w:val="12"/>
          <w:szCs w:val="12"/>
        </w:rPr>
        <w:drawing>
          <wp:inline distT="0" distB="0" distL="0" distR="0">
            <wp:extent cx="2905125" cy="1819275"/>
            <wp:effectExtent l="0" t="0" r="9525" b="9525"/>
            <wp:docPr id="105" name="Picture 105" descr="Renewable Energy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Renewable Energy Cycle"/>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905125" cy="1819275"/>
                    </a:xfrm>
                    <a:prstGeom prst="rect">
                      <a:avLst/>
                    </a:prstGeom>
                    <a:noFill/>
                    <a:ln>
                      <a:noFill/>
                    </a:ln>
                  </pic:spPr>
                </pic:pic>
              </a:graphicData>
            </a:graphic>
          </wp:inline>
        </w:drawing>
      </w:r>
      <w:r w:rsidRPr="005134CF">
        <w:rPr>
          <w:rFonts w:ascii="Arial" w:hAnsi="Arial" w:cs="Arial"/>
          <w:color w:val="333333"/>
          <w:sz w:val="12"/>
          <w:szCs w:val="12"/>
        </w:rPr>
        <w:t xml:space="preserve"> </w:t>
      </w:r>
      <w:r>
        <w:rPr>
          <w:rFonts w:ascii="Arial" w:hAnsi="Arial" w:cs="Arial"/>
          <w:color w:val="333333"/>
          <w:sz w:val="12"/>
          <w:szCs w:val="12"/>
        </w:rPr>
        <w:t xml:space="preserve">           </w:t>
      </w:r>
      <w:r w:rsidR="00CA057A">
        <w:rPr>
          <w:rFonts w:ascii="Arial" w:hAnsi="Arial" w:cs="Arial"/>
          <w:noProof/>
          <w:color w:val="333333"/>
          <w:sz w:val="12"/>
          <w:szCs w:val="12"/>
        </w:rPr>
        <w:drawing>
          <wp:inline distT="0" distB="0" distL="0" distR="0">
            <wp:extent cx="2333625" cy="199072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33625" cy="1990725"/>
                    </a:xfrm>
                    <a:prstGeom prst="rect">
                      <a:avLst/>
                    </a:prstGeom>
                    <a:noFill/>
                    <a:ln>
                      <a:noFill/>
                    </a:ln>
                  </pic:spPr>
                </pic:pic>
              </a:graphicData>
            </a:graphic>
          </wp:inline>
        </w:drawing>
      </w:r>
    </w:p>
    <w:p w:rsidR="00FF308F" w:rsidRDefault="00FF308F" w:rsidP="00737421">
      <w:pPr>
        <w:rPr>
          <w:rFonts w:eastAsia="MS UI Gothic"/>
          <w:b/>
          <w:bCs/>
          <w:sz w:val="28"/>
          <w:szCs w:val="28"/>
        </w:rPr>
      </w:pPr>
    </w:p>
    <w:p w:rsidR="00FF308F" w:rsidRPr="00546F2A" w:rsidRDefault="00FF308F" w:rsidP="00737421">
      <w:pPr>
        <w:rPr>
          <w:rFonts w:eastAsia="MS UI Gothic"/>
          <w:b/>
          <w:bCs/>
        </w:rPr>
      </w:pPr>
      <w:r w:rsidRPr="00546F2A">
        <w:rPr>
          <w:rFonts w:eastAsia="MS UI Gothic"/>
          <w:b/>
          <w:bCs/>
        </w:rPr>
        <w:t>ACID RAIN</w:t>
      </w:r>
    </w:p>
    <w:p w:rsidR="00FF308F" w:rsidRPr="005134CF" w:rsidRDefault="00FF308F" w:rsidP="00737421">
      <w:pPr>
        <w:rPr>
          <w:rFonts w:eastAsia="MS UI Gothic"/>
        </w:rPr>
      </w:pPr>
      <w:r w:rsidRPr="005134CF">
        <w:rPr>
          <w:rFonts w:eastAsia="MS UI Gothic"/>
        </w:rPr>
        <w:t>What is acid rain? To answer that question, it is worth noting that “acid rain” does not have to be rain; it can be any form of atmospheric precipitation. Acid rain is defined as fog, sleet, snow, or rain with a pH lower than about 5.6, which is the average pH of natural precipitation in the absence of air pollution. You probably recall that pure water is neutral, with a pH o</w:t>
      </w:r>
      <w:r>
        <w:rPr>
          <w:rFonts w:eastAsia="MS UI Gothic"/>
        </w:rPr>
        <w:t>f 7.</w:t>
      </w:r>
      <w:r w:rsidRPr="005134CF">
        <w:rPr>
          <w:rFonts w:eastAsia="MS UI Gothic"/>
        </w:rPr>
        <w:t xml:space="preserve"> Why, then, does natural prec</w:t>
      </w:r>
      <w:r>
        <w:rPr>
          <w:rFonts w:eastAsia="MS UI Gothic"/>
        </w:rPr>
        <w:t>ipitation have a pH less than 7. W</w:t>
      </w:r>
      <w:r w:rsidRPr="005134CF">
        <w:rPr>
          <w:rFonts w:eastAsia="MS UI Gothic"/>
        </w:rPr>
        <w:t>ater samples, although they may be clean and healthful, are rarely pure. Even water that evaporates from Earth’s surface condenses and dissolves atmospheric gases, such as nitrogen, oxygen, and carbon dioxide. The pH of rainwater is normally slightly acidic, about 5.6, mainly due to the reaction of carbon dioxide with water, forming carbonic acid, H</w:t>
      </w:r>
      <w:r w:rsidRPr="005134CF">
        <w:rPr>
          <w:rFonts w:eastAsia="MS UI Gothic"/>
          <w:vertAlign w:val="subscript"/>
        </w:rPr>
        <w:t>2</w:t>
      </w:r>
      <w:r w:rsidRPr="005134CF">
        <w:rPr>
          <w:rFonts w:eastAsia="MS UI Gothic"/>
        </w:rPr>
        <w:t>CO</w:t>
      </w:r>
      <w:r w:rsidRPr="005134CF">
        <w:rPr>
          <w:rFonts w:eastAsia="MS UI Gothic"/>
          <w:vertAlign w:val="subscript"/>
        </w:rPr>
        <w:t>3</w:t>
      </w:r>
      <w:r w:rsidRPr="005134CF">
        <w:rPr>
          <w:rFonts w:eastAsia="MS UI Gothic"/>
        </w:rPr>
        <w:t>:</w:t>
      </w:r>
    </w:p>
    <w:p w:rsidR="00FF308F" w:rsidRPr="00256EF6" w:rsidRDefault="00FF308F" w:rsidP="00737421">
      <w:pPr>
        <w:jc w:val="center"/>
        <w:rPr>
          <w:rFonts w:ascii="MS UI Gothic" w:eastAsia="MS UI Gothic" w:hAnsi="MS UI Gothic"/>
        </w:rPr>
      </w:pPr>
    </w:p>
    <w:p w:rsidR="00FF308F" w:rsidRPr="006D0F89" w:rsidRDefault="00FF308F" w:rsidP="006D0F89">
      <w:pPr>
        <w:ind w:left="2160" w:firstLine="720"/>
        <w:rPr>
          <w:rFonts w:eastAsia="MS UI Gothic"/>
        </w:rPr>
      </w:pPr>
      <w:r w:rsidRPr="006D0F89">
        <w:rPr>
          <w:rFonts w:eastAsia="MS UI Gothic"/>
        </w:rPr>
        <w:t>CO</w:t>
      </w:r>
      <w:r w:rsidRPr="006D0F89">
        <w:rPr>
          <w:rFonts w:eastAsia="MS UI Gothic"/>
          <w:vertAlign w:val="subscript"/>
        </w:rPr>
        <w:t>2</w:t>
      </w:r>
      <w:r>
        <w:rPr>
          <w:rFonts w:eastAsia="MS UI Gothic"/>
          <w:vertAlign w:val="subscript"/>
        </w:rPr>
        <w:t xml:space="preserve"> </w:t>
      </w:r>
      <w:r w:rsidRPr="006D0F89">
        <w:rPr>
          <w:rFonts w:eastAsia="MS UI Gothic"/>
        </w:rPr>
        <w:t>(g)   +   H</w:t>
      </w:r>
      <w:r w:rsidRPr="006D0F89">
        <w:rPr>
          <w:rFonts w:eastAsia="MS UI Gothic"/>
          <w:vertAlign w:val="subscript"/>
        </w:rPr>
        <w:t>2</w:t>
      </w:r>
      <w:r w:rsidRPr="006D0F89">
        <w:rPr>
          <w:rFonts w:eastAsia="MS UI Gothic"/>
        </w:rPr>
        <w:t>O</w:t>
      </w:r>
      <w:r>
        <w:rPr>
          <w:rFonts w:eastAsia="MS UI Gothic"/>
        </w:rPr>
        <w:t xml:space="preserve"> </w:t>
      </w:r>
      <w:r w:rsidRPr="006D0F89">
        <w:rPr>
          <w:rFonts w:eastAsia="MS UI Gothic"/>
        </w:rPr>
        <w:t xml:space="preserve">(l)  </w:t>
      </w:r>
      <w:r w:rsidRPr="006D0F89">
        <w:rPr>
          <w:rFonts w:eastAsia="MS UI Gothic"/>
        </w:rPr>
        <w:sym w:font="Wingdings" w:char="F0F3"/>
      </w:r>
      <w:r w:rsidRPr="006D0F89">
        <w:rPr>
          <w:rFonts w:eastAsia="MS UI Gothic"/>
        </w:rPr>
        <w:t xml:space="preserve">  H</w:t>
      </w:r>
      <w:r w:rsidRPr="006D0F89">
        <w:rPr>
          <w:rFonts w:eastAsia="MS UI Gothic"/>
          <w:vertAlign w:val="subscript"/>
        </w:rPr>
        <w:t>2</w:t>
      </w:r>
      <w:r w:rsidRPr="006D0F89">
        <w:rPr>
          <w:rFonts w:eastAsia="MS UI Gothic"/>
        </w:rPr>
        <w:t>CO</w:t>
      </w:r>
      <w:r w:rsidRPr="006D0F89">
        <w:rPr>
          <w:rFonts w:eastAsia="MS UI Gothic"/>
          <w:vertAlign w:val="subscript"/>
        </w:rPr>
        <w:t xml:space="preserve">3 </w:t>
      </w:r>
      <w:r w:rsidRPr="006D0F89">
        <w:rPr>
          <w:rFonts w:eastAsia="MS UI Gothic"/>
        </w:rPr>
        <w:t>(aq)</w:t>
      </w:r>
    </w:p>
    <w:p w:rsidR="00FF308F" w:rsidRPr="006D0F89" w:rsidRDefault="00FF308F" w:rsidP="00737421">
      <w:pPr>
        <w:rPr>
          <w:rFonts w:eastAsia="MS UI Gothic"/>
        </w:rPr>
      </w:pPr>
    </w:p>
    <w:p w:rsidR="00FF308F" w:rsidRPr="00256EF6" w:rsidRDefault="00FF308F" w:rsidP="006D0F89">
      <w:pPr>
        <w:rPr>
          <w:rFonts w:ascii="MS UI Gothic" w:eastAsia="MS UI Gothic" w:hAnsi="MS UI Gothic"/>
        </w:rPr>
      </w:pPr>
      <w:r w:rsidRPr="006D0F89">
        <w:rPr>
          <w:rFonts w:eastAsia="MS UI Gothic"/>
        </w:rPr>
        <w:t>This dilute solution of carbonic acid then falls to Earth as rain, snow, or sleet.</w:t>
      </w:r>
      <w:r>
        <w:rPr>
          <w:rFonts w:eastAsia="MS UI Gothic"/>
        </w:rPr>
        <w:t xml:space="preserve"> </w:t>
      </w:r>
      <w:r w:rsidRPr="006D0F89">
        <w:rPr>
          <w:rFonts w:eastAsia="MS UI Gothic"/>
        </w:rPr>
        <w:t>Other natural events can contribute to the acidity of precipitation. Volcanic eruptions, forest fires, and lightning bolts produce sulfur dioxide (SO</w:t>
      </w:r>
      <w:r w:rsidRPr="006D0F89">
        <w:rPr>
          <w:rFonts w:eastAsia="MS UI Gothic"/>
          <w:vertAlign w:val="subscript"/>
        </w:rPr>
        <w:t>2</w:t>
      </w:r>
      <w:r w:rsidRPr="006D0F89">
        <w:rPr>
          <w:rFonts w:eastAsia="MS UI Gothic"/>
        </w:rPr>
        <w:t>), sulfur trioxide (SO</w:t>
      </w:r>
      <w:r w:rsidRPr="006D0F89">
        <w:rPr>
          <w:rFonts w:eastAsia="MS UI Gothic"/>
          <w:vertAlign w:val="subscript"/>
        </w:rPr>
        <w:t>3</w:t>
      </w:r>
      <w:r w:rsidRPr="006D0F89">
        <w:rPr>
          <w:rFonts w:eastAsia="MS UI Gothic"/>
        </w:rPr>
        <w:t>), and nitrogen dioxide (NO</w:t>
      </w:r>
      <w:r w:rsidRPr="006D0F89">
        <w:rPr>
          <w:rFonts w:eastAsia="MS UI Gothic"/>
          <w:vertAlign w:val="subscript"/>
        </w:rPr>
        <w:t>2</w:t>
      </w:r>
      <w:r w:rsidRPr="006D0F89">
        <w:rPr>
          <w:rFonts w:eastAsia="MS UI Gothic"/>
        </w:rPr>
        <w:t>). These gases can then react with atmospheric water in much the same way that carbon dioxide does:</w:t>
      </w:r>
    </w:p>
    <w:p w:rsidR="00FF308F" w:rsidRPr="006D0F89" w:rsidRDefault="00FF308F" w:rsidP="00737421">
      <w:pPr>
        <w:jc w:val="center"/>
        <w:rPr>
          <w:rFonts w:eastAsia="MS UI Gothic"/>
        </w:rPr>
      </w:pPr>
      <w:r w:rsidRPr="006D0F89">
        <w:rPr>
          <w:rFonts w:eastAsia="MS UI Gothic"/>
        </w:rPr>
        <w:t>SO</w:t>
      </w:r>
      <w:r w:rsidRPr="006D0F89">
        <w:rPr>
          <w:rFonts w:eastAsia="MS UI Gothic"/>
          <w:vertAlign w:val="subscript"/>
        </w:rPr>
        <w:t>2</w:t>
      </w:r>
      <w:r>
        <w:rPr>
          <w:rFonts w:eastAsia="MS UI Gothic"/>
          <w:vertAlign w:val="subscript"/>
        </w:rPr>
        <w:t xml:space="preserve"> </w:t>
      </w:r>
      <w:r w:rsidRPr="006D0F89">
        <w:rPr>
          <w:rFonts w:eastAsia="MS UI Gothic"/>
        </w:rPr>
        <w:t>(g)   +   H</w:t>
      </w:r>
      <w:r w:rsidRPr="006D0F89">
        <w:rPr>
          <w:rFonts w:eastAsia="MS UI Gothic"/>
          <w:vertAlign w:val="subscript"/>
        </w:rPr>
        <w:t>2</w:t>
      </w:r>
      <w:r w:rsidRPr="006D0F89">
        <w:rPr>
          <w:rFonts w:eastAsia="MS UI Gothic"/>
        </w:rPr>
        <w:t>O</w:t>
      </w:r>
      <w:r>
        <w:rPr>
          <w:rFonts w:eastAsia="MS UI Gothic"/>
        </w:rPr>
        <w:t xml:space="preserve"> </w:t>
      </w:r>
      <w:r w:rsidRPr="006D0F89">
        <w:rPr>
          <w:rFonts w:eastAsia="MS UI Gothic"/>
        </w:rPr>
        <w:t xml:space="preserve">(l) </w:t>
      </w:r>
      <w:r w:rsidRPr="006D0F89">
        <w:rPr>
          <w:rFonts w:eastAsia="MS UI Gothic"/>
        </w:rPr>
        <w:sym w:font="Wingdings" w:char="F0F3"/>
      </w:r>
      <w:r w:rsidRPr="006D0F89">
        <w:rPr>
          <w:rFonts w:eastAsia="MS UI Gothic"/>
        </w:rPr>
        <w:t xml:space="preserve"> H</w:t>
      </w:r>
      <w:r w:rsidRPr="006D0F89">
        <w:rPr>
          <w:rFonts w:eastAsia="MS UI Gothic"/>
          <w:vertAlign w:val="subscript"/>
        </w:rPr>
        <w:t>2</w:t>
      </w:r>
      <w:r w:rsidRPr="006D0F89">
        <w:rPr>
          <w:rFonts w:eastAsia="MS UI Gothic"/>
        </w:rPr>
        <w:t>SO</w:t>
      </w:r>
      <w:r w:rsidRPr="006D0F89">
        <w:rPr>
          <w:rFonts w:eastAsia="MS UI Gothic"/>
          <w:vertAlign w:val="subscript"/>
        </w:rPr>
        <w:t>3</w:t>
      </w:r>
      <w:r>
        <w:rPr>
          <w:rFonts w:eastAsia="MS UI Gothic"/>
          <w:vertAlign w:val="subscript"/>
        </w:rPr>
        <w:t xml:space="preserve"> </w:t>
      </w:r>
      <w:r w:rsidRPr="006D0F89">
        <w:rPr>
          <w:rFonts w:eastAsia="MS UI Gothic"/>
        </w:rPr>
        <w:t>(aq)</w:t>
      </w:r>
    </w:p>
    <w:p w:rsidR="00FF308F" w:rsidRPr="006D0F89" w:rsidRDefault="00FF308F" w:rsidP="00737421">
      <w:pPr>
        <w:ind w:firstLine="900"/>
        <w:jc w:val="center"/>
        <w:rPr>
          <w:rFonts w:eastAsia="MS UI Gothic"/>
          <w:sz w:val="18"/>
          <w:szCs w:val="18"/>
        </w:rPr>
      </w:pPr>
      <w:r w:rsidRPr="006D0F89">
        <w:rPr>
          <w:rFonts w:eastAsia="MS UI Gothic"/>
          <w:sz w:val="18"/>
          <w:szCs w:val="18"/>
        </w:rPr>
        <w:t xml:space="preserve">                            </w:t>
      </w:r>
      <w:r>
        <w:rPr>
          <w:rFonts w:eastAsia="MS UI Gothic"/>
          <w:sz w:val="18"/>
          <w:szCs w:val="18"/>
        </w:rPr>
        <w:t xml:space="preserve"> </w:t>
      </w:r>
      <w:r w:rsidRPr="006D0F89">
        <w:rPr>
          <w:rFonts w:eastAsia="MS UI Gothic"/>
          <w:sz w:val="18"/>
          <w:szCs w:val="18"/>
        </w:rPr>
        <w:t>Sulfurous acid</w:t>
      </w:r>
    </w:p>
    <w:p w:rsidR="00FF308F" w:rsidRPr="006D0F89" w:rsidRDefault="00FF308F" w:rsidP="00737421">
      <w:pPr>
        <w:jc w:val="center"/>
        <w:rPr>
          <w:rFonts w:eastAsia="MS UI Gothic"/>
          <w:sz w:val="18"/>
          <w:szCs w:val="18"/>
        </w:rPr>
      </w:pPr>
    </w:p>
    <w:p w:rsidR="00FF308F" w:rsidRPr="006D0F89" w:rsidRDefault="00FF308F" w:rsidP="00737421">
      <w:pPr>
        <w:jc w:val="center"/>
        <w:rPr>
          <w:rFonts w:eastAsia="MS UI Gothic"/>
        </w:rPr>
      </w:pPr>
      <w:r w:rsidRPr="006D0F89">
        <w:rPr>
          <w:rFonts w:eastAsia="MS UI Gothic"/>
        </w:rPr>
        <w:t>SO</w:t>
      </w:r>
      <w:r w:rsidRPr="006D0F89">
        <w:rPr>
          <w:rFonts w:eastAsia="MS UI Gothic"/>
          <w:vertAlign w:val="subscript"/>
        </w:rPr>
        <w:t>3</w:t>
      </w:r>
      <w:r>
        <w:rPr>
          <w:rFonts w:eastAsia="MS UI Gothic"/>
          <w:vertAlign w:val="subscript"/>
        </w:rPr>
        <w:t xml:space="preserve"> </w:t>
      </w:r>
      <w:r w:rsidRPr="006D0F89">
        <w:rPr>
          <w:rFonts w:eastAsia="MS UI Gothic"/>
        </w:rPr>
        <w:t>(g)   +   H</w:t>
      </w:r>
      <w:r w:rsidRPr="006D0F89">
        <w:rPr>
          <w:rFonts w:eastAsia="MS UI Gothic"/>
          <w:vertAlign w:val="subscript"/>
        </w:rPr>
        <w:t>2</w:t>
      </w:r>
      <w:r w:rsidRPr="006D0F89">
        <w:rPr>
          <w:rFonts w:eastAsia="MS UI Gothic"/>
        </w:rPr>
        <w:t>O</w:t>
      </w:r>
      <w:r>
        <w:rPr>
          <w:rFonts w:eastAsia="MS UI Gothic"/>
        </w:rPr>
        <w:t xml:space="preserve"> </w:t>
      </w:r>
      <w:r w:rsidRPr="006D0F89">
        <w:rPr>
          <w:rFonts w:eastAsia="MS UI Gothic"/>
        </w:rPr>
        <w:t xml:space="preserve">(l) </w:t>
      </w:r>
      <w:r w:rsidRPr="006D0F89">
        <w:rPr>
          <w:rFonts w:eastAsia="MS UI Gothic"/>
        </w:rPr>
        <w:sym w:font="Wingdings" w:char="F0F3"/>
      </w:r>
      <w:r w:rsidRPr="006D0F89">
        <w:rPr>
          <w:rFonts w:eastAsia="MS UI Gothic"/>
        </w:rPr>
        <w:t xml:space="preserve"> H</w:t>
      </w:r>
      <w:r w:rsidRPr="006D0F89">
        <w:rPr>
          <w:rFonts w:eastAsia="MS UI Gothic"/>
          <w:vertAlign w:val="subscript"/>
        </w:rPr>
        <w:t>2</w:t>
      </w:r>
      <w:r w:rsidRPr="006D0F89">
        <w:rPr>
          <w:rFonts w:eastAsia="MS UI Gothic"/>
        </w:rPr>
        <w:t>SO</w:t>
      </w:r>
      <w:r w:rsidRPr="006D0F89">
        <w:rPr>
          <w:rFonts w:eastAsia="MS UI Gothic"/>
          <w:vertAlign w:val="subscript"/>
        </w:rPr>
        <w:t>4</w:t>
      </w:r>
      <w:r>
        <w:rPr>
          <w:rFonts w:eastAsia="MS UI Gothic"/>
          <w:vertAlign w:val="subscript"/>
        </w:rPr>
        <w:t xml:space="preserve"> </w:t>
      </w:r>
      <w:r w:rsidRPr="006D0F89">
        <w:rPr>
          <w:rFonts w:eastAsia="MS UI Gothic"/>
        </w:rPr>
        <w:t>(aq)</w:t>
      </w:r>
    </w:p>
    <w:p w:rsidR="00FF308F" w:rsidRPr="006D0F89" w:rsidRDefault="00FF308F" w:rsidP="00737421">
      <w:pPr>
        <w:ind w:firstLine="900"/>
        <w:jc w:val="center"/>
        <w:rPr>
          <w:rFonts w:eastAsia="MS UI Gothic"/>
          <w:sz w:val="18"/>
          <w:szCs w:val="18"/>
          <w:lang w:val="es-MX"/>
        </w:rPr>
      </w:pPr>
      <w:r w:rsidRPr="006D0F89">
        <w:rPr>
          <w:rFonts w:eastAsia="MS UI Gothic"/>
          <w:sz w:val="18"/>
          <w:szCs w:val="18"/>
        </w:rPr>
        <w:t xml:space="preserve">                         </w:t>
      </w:r>
      <w:r>
        <w:rPr>
          <w:rFonts w:eastAsia="MS UI Gothic"/>
          <w:sz w:val="18"/>
          <w:szCs w:val="18"/>
        </w:rPr>
        <w:t xml:space="preserve">   </w:t>
      </w:r>
      <w:r w:rsidRPr="006D0F89">
        <w:rPr>
          <w:rFonts w:eastAsia="MS UI Gothic"/>
          <w:sz w:val="18"/>
          <w:szCs w:val="18"/>
          <w:lang w:val="es-MX"/>
        </w:rPr>
        <w:t>Sulfuric acid</w:t>
      </w:r>
    </w:p>
    <w:p w:rsidR="00FF308F" w:rsidRPr="006D0F89" w:rsidRDefault="00FF308F" w:rsidP="00737421">
      <w:pPr>
        <w:jc w:val="center"/>
        <w:rPr>
          <w:rFonts w:eastAsia="MS UI Gothic"/>
          <w:sz w:val="18"/>
          <w:szCs w:val="18"/>
          <w:lang w:val="es-MX"/>
        </w:rPr>
      </w:pPr>
    </w:p>
    <w:p w:rsidR="00FF308F" w:rsidRPr="006D0F89" w:rsidRDefault="00FF308F" w:rsidP="00737421">
      <w:pPr>
        <w:jc w:val="center"/>
        <w:rPr>
          <w:rFonts w:eastAsia="MS UI Gothic"/>
          <w:lang w:val="es-MX"/>
        </w:rPr>
      </w:pPr>
      <w:r w:rsidRPr="006D0F89">
        <w:rPr>
          <w:rFonts w:eastAsia="MS UI Gothic"/>
          <w:lang w:val="es-MX"/>
        </w:rPr>
        <w:t xml:space="preserve">                2 NO</w:t>
      </w:r>
      <w:r w:rsidRPr="006D0F89">
        <w:rPr>
          <w:rFonts w:eastAsia="MS UI Gothic"/>
          <w:vertAlign w:val="subscript"/>
          <w:lang w:val="es-MX"/>
        </w:rPr>
        <w:t>2</w:t>
      </w:r>
      <w:r>
        <w:rPr>
          <w:rFonts w:eastAsia="MS UI Gothic"/>
          <w:vertAlign w:val="subscript"/>
          <w:lang w:val="es-MX"/>
        </w:rPr>
        <w:t xml:space="preserve"> </w:t>
      </w:r>
      <w:r w:rsidRPr="006D0F89">
        <w:rPr>
          <w:rFonts w:eastAsia="MS UI Gothic"/>
          <w:lang w:val="es-MX"/>
        </w:rPr>
        <w:t>(g)   +   H</w:t>
      </w:r>
      <w:r w:rsidRPr="006D0F89">
        <w:rPr>
          <w:rFonts w:eastAsia="MS UI Gothic"/>
          <w:vertAlign w:val="subscript"/>
          <w:lang w:val="es-MX"/>
        </w:rPr>
        <w:t>2</w:t>
      </w:r>
      <w:r w:rsidRPr="006D0F89">
        <w:rPr>
          <w:rFonts w:eastAsia="MS UI Gothic"/>
          <w:lang w:val="es-MX"/>
        </w:rPr>
        <w:t>O</w:t>
      </w:r>
      <w:r>
        <w:rPr>
          <w:rFonts w:eastAsia="MS UI Gothic"/>
          <w:lang w:val="es-MX"/>
        </w:rPr>
        <w:t xml:space="preserve"> </w:t>
      </w:r>
      <w:r w:rsidRPr="006D0F89">
        <w:rPr>
          <w:rFonts w:eastAsia="MS UI Gothic"/>
          <w:lang w:val="es-MX"/>
        </w:rPr>
        <w:t xml:space="preserve">(l) </w:t>
      </w:r>
      <w:r w:rsidRPr="006D0F89">
        <w:rPr>
          <w:rFonts w:eastAsia="MS UI Gothic"/>
        </w:rPr>
        <w:sym w:font="Wingdings" w:char="F0F3"/>
      </w:r>
      <w:r w:rsidRPr="006D0F89">
        <w:rPr>
          <w:rFonts w:eastAsia="MS UI Gothic"/>
          <w:lang w:val="es-MX"/>
        </w:rPr>
        <w:t xml:space="preserve"> HNO</w:t>
      </w:r>
      <w:r w:rsidRPr="006D0F89">
        <w:rPr>
          <w:rFonts w:eastAsia="MS UI Gothic"/>
          <w:vertAlign w:val="subscript"/>
          <w:lang w:val="es-MX"/>
        </w:rPr>
        <w:t>3</w:t>
      </w:r>
      <w:r>
        <w:rPr>
          <w:rFonts w:eastAsia="MS UI Gothic"/>
          <w:vertAlign w:val="subscript"/>
          <w:lang w:val="es-MX"/>
        </w:rPr>
        <w:t xml:space="preserve"> </w:t>
      </w:r>
      <w:r w:rsidRPr="006D0F89">
        <w:rPr>
          <w:rFonts w:eastAsia="MS UI Gothic"/>
          <w:lang w:val="es-MX"/>
        </w:rPr>
        <w:t>(aq)  + HNO</w:t>
      </w:r>
      <w:r w:rsidRPr="006D0F89">
        <w:rPr>
          <w:rFonts w:eastAsia="MS UI Gothic"/>
          <w:vertAlign w:val="subscript"/>
          <w:lang w:val="es-MX"/>
        </w:rPr>
        <w:t>2</w:t>
      </w:r>
      <w:r>
        <w:rPr>
          <w:rFonts w:eastAsia="MS UI Gothic"/>
          <w:vertAlign w:val="subscript"/>
          <w:lang w:val="es-MX"/>
        </w:rPr>
        <w:t xml:space="preserve"> </w:t>
      </w:r>
      <w:r w:rsidRPr="006D0F89">
        <w:rPr>
          <w:rFonts w:eastAsia="MS UI Gothic"/>
          <w:lang w:val="es-MX"/>
        </w:rPr>
        <w:t>(aq)</w:t>
      </w:r>
    </w:p>
    <w:p w:rsidR="00FF308F" w:rsidRPr="006D0F89" w:rsidRDefault="00FF308F" w:rsidP="00737421">
      <w:pPr>
        <w:rPr>
          <w:rFonts w:eastAsia="MS UI Gothic"/>
          <w:sz w:val="18"/>
          <w:szCs w:val="18"/>
        </w:rPr>
      </w:pPr>
      <w:r w:rsidRPr="006D0F89">
        <w:rPr>
          <w:rFonts w:eastAsia="MS UI Gothic"/>
          <w:sz w:val="18"/>
          <w:szCs w:val="18"/>
          <w:lang w:val="es-MX"/>
        </w:rPr>
        <w:t xml:space="preserve">                                                                                                           </w:t>
      </w:r>
      <w:r>
        <w:rPr>
          <w:rFonts w:eastAsia="MS UI Gothic"/>
          <w:sz w:val="18"/>
          <w:szCs w:val="18"/>
          <w:lang w:val="es-MX"/>
        </w:rPr>
        <w:t xml:space="preserve">   </w:t>
      </w:r>
      <w:r w:rsidRPr="006D0F89">
        <w:rPr>
          <w:rFonts w:eastAsia="MS UI Gothic"/>
          <w:sz w:val="18"/>
          <w:szCs w:val="18"/>
          <w:lang w:val="es-MX"/>
        </w:rPr>
        <w:t xml:space="preserve"> </w:t>
      </w:r>
      <w:r>
        <w:rPr>
          <w:rFonts w:eastAsia="MS UI Gothic"/>
          <w:sz w:val="18"/>
          <w:szCs w:val="18"/>
        </w:rPr>
        <w:t xml:space="preserve">Nitric acid         </w:t>
      </w:r>
      <w:r w:rsidRPr="006D0F89">
        <w:rPr>
          <w:rFonts w:eastAsia="MS UI Gothic"/>
          <w:sz w:val="18"/>
          <w:szCs w:val="18"/>
        </w:rPr>
        <w:t>Nitrous acid</w:t>
      </w:r>
    </w:p>
    <w:p w:rsidR="00FF308F" w:rsidRDefault="00FF308F" w:rsidP="00737421">
      <w:pPr>
        <w:rPr>
          <w:rFonts w:ascii="MS UI Gothic" w:eastAsia="MS UI Gothic" w:hAnsi="MS UI Gothic"/>
        </w:rPr>
      </w:pPr>
      <w:r w:rsidRPr="00256EF6">
        <w:rPr>
          <w:rFonts w:ascii="MS UI Gothic" w:eastAsia="MS UI Gothic" w:hAnsi="MS UI Gothic"/>
        </w:rPr>
        <w:tab/>
      </w:r>
    </w:p>
    <w:p w:rsidR="00FF308F" w:rsidRPr="006D0F89" w:rsidRDefault="00FF308F" w:rsidP="00737421">
      <w:pPr>
        <w:rPr>
          <w:rFonts w:eastAsia="MS UI Gothic"/>
        </w:rPr>
      </w:pPr>
      <w:r w:rsidRPr="006D0F89">
        <w:rPr>
          <w:rFonts w:eastAsia="MS UI Gothic"/>
        </w:rPr>
        <w:lastRenderedPageBreak/>
        <w:t>The result, as the previous equations suggest, is the formation of acidic precipitation. If rain customarily is acidic, why does acid rain pose a problem? The fact that this precipitation is more acidic than normal leads to the problems associated with acid rain.</w:t>
      </w:r>
    </w:p>
    <w:p w:rsidR="00FF308F" w:rsidRPr="00546F2A" w:rsidRDefault="00FF308F" w:rsidP="00737421">
      <w:pPr>
        <w:rPr>
          <w:rFonts w:eastAsia="MS UI Gothic"/>
          <w:b/>
          <w:bCs/>
        </w:rPr>
      </w:pPr>
    </w:p>
    <w:p w:rsidR="00FF308F" w:rsidRPr="00546F2A" w:rsidRDefault="00FF308F" w:rsidP="00737421">
      <w:pPr>
        <w:rPr>
          <w:rFonts w:eastAsia="MS UI Gothic"/>
          <w:b/>
          <w:bCs/>
        </w:rPr>
      </w:pPr>
      <w:r w:rsidRPr="00546F2A">
        <w:rPr>
          <w:rFonts w:eastAsia="MS UI Gothic"/>
          <w:b/>
          <w:bCs/>
        </w:rPr>
        <w:t>Impact of Acid Rain</w:t>
      </w:r>
    </w:p>
    <w:p w:rsidR="00FF308F" w:rsidRDefault="00FF308F" w:rsidP="00737421">
      <w:pPr>
        <w:rPr>
          <w:rFonts w:eastAsia="MS UI Gothic"/>
        </w:rPr>
      </w:pPr>
      <w:r>
        <w:rPr>
          <w:rFonts w:eastAsia="MS UI Gothic"/>
        </w:rPr>
        <w:t xml:space="preserve">Why should we be concerned </w:t>
      </w:r>
      <w:r w:rsidRPr="006D0F89">
        <w:rPr>
          <w:rFonts w:eastAsia="MS UI Gothic"/>
        </w:rPr>
        <w:t>about acid rain? The reality is that sulfur oxides and nitrogen oxides emitted from power plants, various industries, and fossil-fuel-burning vehicles react with water vapor to form acids that lower the pH of rainwater--- at times to 4.5 or lower in the nor</w:t>
      </w:r>
      <w:r>
        <w:rPr>
          <w:rFonts w:eastAsia="MS UI Gothic"/>
        </w:rPr>
        <w:t>theastern United States</w:t>
      </w:r>
      <w:r w:rsidRPr="006D0F89">
        <w:rPr>
          <w:rFonts w:eastAsia="MS UI Gothic"/>
        </w:rPr>
        <w:t>. Similar changes in pH have been observed for precipitation in Scandinavia, Central Europe, and other areas downwind from large industrial centers and power plants. Excessively acidic rain can lower the pH of lakes and streams enough to kill fish eggs and other aquatic life. Acid rain also damages plants by leaching needed minera</w:t>
      </w:r>
      <w:r>
        <w:rPr>
          <w:rFonts w:eastAsia="MS UI Gothic"/>
        </w:rPr>
        <w:t>l from the soil</w:t>
      </w:r>
      <w:r w:rsidRPr="006D0F89">
        <w:rPr>
          <w:rFonts w:eastAsia="MS UI Gothic"/>
        </w:rPr>
        <w:t>.</w:t>
      </w:r>
    </w:p>
    <w:p w:rsidR="00FF308F" w:rsidRDefault="00FF308F" w:rsidP="006D0F89">
      <w:pPr>
        <w:rPr>
          <w:rFonts w:eastAsia="Arial Unicode MS"/>
        </w:rPr>
      </w:pPr>
    </w:p>
    <w:p w:rsidR="00FF308F" w:rsidRDefault="00FF308F" w:rsidP="006D0F89">
      <w:r>
        <w:rPr>
          <w:rFonts w:eastAsia="Arial Unicode MS"/>
        </w:rPr>
        <w:t xml:space="preserve">Effects: </w:t>
      </w:r>
      <w:hyperlink r:id="rId127" w:history="1">
        <w:r w:rsidRPr="00E96655">
          <w:rPr>
            <w:rStyle w:val="Hyperlink"/>
          </w:rPr>
          <w:t>http://www.teachersd</w:t>
        </w:r>
        <w:r w:rsidRPr="00E96655">
          <w:rPr>
            <w:rStyle w:val="Hyperlink"/>
          </w:rPr>
          <w:t>o</w:t>
        </w:r>
        <w:r w:rsidRPr="00E96655">
          <w:rPr>
            <w:rStyle w:val="Hyperlink"/>
          </w:rPr>
          <w:t>main.org/asset/lsps07_int_acidlake/</w:t>
        </w:r>
      </w:hyperlink>
    </w:p>
    <w:p w:rsidR="00FF308F" w:rsidRDefault="00FF308F" w:rsidP="00737421">
      <w:pPr>
        <w:rPr>
          <w:rFonts w:ascii="MS UI Gothic" w:eastAsia="MS UI Gothic" w:hAnsi="MS UI Gothic" w:cs="MS UI Gothic"/>
        </w:rPr>
      </w:pPr>
    </w:p>
    <w:p w:rsidR="00FF308F" w:rsidRPr="00256EF6" w:rsidRDefault="00FF308F" w:rsidP="00737421">
      <w:pPr>
        <w:rPr>
          <w:rFonts w:ascii="MS UI Gothic" w:eastAsia="MS UI Gothic" w:hAnsi="MS UI Gothic"/>
          <w:sz w:val="18"/>
          <w:szCs w:val="18"/>
        </w:rPr>
      </w:pPr>
      <w:r w:rsidRPr="006D0F89">
        <w:rPr>
          <w:rFonts w:eastAsia="MS UI Gothic"/>
        </w:rPr>
        <w:t>Problems caused by acid rain are not limited to effects on natural ecosystems. Most buildings and other structures contain metal, limestone, or concrete, which are all materials susceptible to damage by acids. Statues and monuments (such as the Parthenon in Greece) that have stood for centuries</w:t>
      </w:r>
      <w:r>
        <w:rPr>
          <w:rFonts w:eastAsia="MS UI Gothic"/>
        </w:rPr>
        <w:t>;</w:t>
      </w:r>
      <w:r w:rsidRPr="006D0F89">
        <w:rPr>
          <w:rFonts w:eastAsia="MS UI Gothic"/>
        </w:rPr>
        <w:t xml:space="preserve"> show signs of significant surface damage, due, in part, to acid rain. Acid attacks calcium carbonate in limestone, marble, and cement according to this equation: </w:t>
      </w:r>
      <w:r w:rsidRPr="00256EF6">
        <w:rPr>
          <w:rFonts w:ascii="MS UI Gothic" w:eastAsia="MS UI Gothic" w:hAnsi="MS UI Gothic" w:cs="MS UI Gothic"/>
        </w:rPr>
        <w:t xml:space="preserve"> </w:t>
      </w:r>
    </w:p>
    <w:p w:rsidR="00FF308F" w:rsidRPr="006D0F89" w:rsidRDefault="00FF308F" w:rsidP="006D0F89">
      <w:pPr>
        <w:rPr>
          <w:rFonts w:eastAsia="MS UI Gothic"/>
          <w:b/>
        </w:rPr>
      </w:pPr>
      <w:r>
        <w:rPr>
          <w:rFonts w:eastAsia="MS UI Gothic"/>
        </w:rPr>
        <w:t xml:space="preserve">                   </w:t>
      </w:r>
      <w:r w:rsidRPr="006D0F89">
        <w:rPr>
          <w:rFonts w:eastAsia="MS UI Gothic"/>
          <w:b/>
        </w:rPr>
        <w:t>H</w:t>
      </w:r>
      <w:r w:rsidRPr="006D0F89">
        <w:rPr>
          <w:rFonts w:eastAsia="MS UI Gothic"/>
          <w:b/>
          <w:vertAlign w:val="subscript"/>
        </w:rPr>
        <w:t>2</w:t>
      </w:r>
      <w:r w:rsidRPr="006D0F89">
        <w:rPr>
          <w:rFonts w:eastAsia="MS UI Gothic"/>
          <w:b/>
        </w:rPr>
        <w:t>SO</w:t>
      </w:r>
      <w:r w:rsidRPr="006D0F89">
        <w:rPr>
          <w:rFonts w:eastAsia="MS UI Gothic"/>
          <w:b/>
          <w:vertAlign w:val="subscript"/>
        </w:rPr>
        <w:t>4</w:t>
      </w:r>
      <w:r w:rsidRPr="006D0F89">
        <w:rPr>
          <w:rFonts w:eastAsia="MS UI Gothic"/>
          <w:b/>
        </w:rPr>
        <w:t>(aq)  +   CaCO</w:t>
      </w:r>
      <w:r w:rsidRPr="006D0F89">
        <w:rPr>
          <w:rFonts w:eastAsia="MS UI Gothic"/>
          <w:b/>
          <w:vertAlign w:val="subscript"/>
        </w:rPr>
        <w:t>3</w:t>
      </w:r>
      <w:r w:rsidRPr="006D0F89">
        <w:rPr>
          <w:rFonts w:eastAsia="MS UI Gothic"/>
          <w:b/>
        </w:rPr>
        <w:t xml:space="preserve">(s)  </w:t>
      </w:r>
      <w:r w:rsidRPr="006D0F89">
        <w:rPr>
          <w:rFonts w:eastAsia="MS UI Gothic"/>
          <w:b/>
        </w:rPr>
        <w:sym w:font="Wingdings" w:char="F0F0"/>
      </w:r>
      <w:r w:rsidRPr="006D0F89">
        <w:rPr>
          <w:rFonts w:eastAsia="MS UI Gothic"/>
          <w:b/>
        </w:rPr>
        <w:t xml:space="preserve">   CaSO</w:t>
      </w:r>
      <w:r w:rsidRPr="006D0F89">
        <w:rPr>
          <w:rFonts w:eastAsia="MS UI Gothic"/>
          <w:b/>
          <w:vertAlign w:val="subscript"/>
        </w:rPr>
        <w:t>4</w:t>
      </w:r>
      <w:r w:rsidRPr="006D0F89">
        <w:rPr>
          <w:rFonts w:eastAsia="MS UI Gothic"/>
          <w:b/>
        </w:rPr>
        <w:t>(s)  +     H</w:t>
      </w:r>
      <w:r w:rsidRPr="006D0F89">
        <w:rPr>
          <w:rFonts w:eastAsia="MS UI Gothic"/>
          <w:b/>
          <w:vertAlign w:val="subscript"/>
        </w:rPr>
        <w:t>2</w:t>
      </w:r>
      <w:r w:rsidRPr="006D0F89">
        <w:rPr>
          <w:rFonts w:eastAsia="MS UI Gothic"/>
          <w:b/>
        </w:rPr>
        <w:t>O(l)  +    CO</w:t>
      </w:r>
      <w:r w:rsidRPr="006D0F89">
        <w:rPr>
          <w:rFonts w:eastAsia="MS UI Gothic"/>
          <w:b/>
          <w:vertAlign w:val="subscript"/>
        </w:rPr>
        <w:t>2</w:t>
      </w:r>
      <w:r w:rsidRPr="006D0F89">
        <w:rPr>
          <w:rFonts w:eastAsia="MS UI Gothic"/>
          <w:b/>
        </w:rPr>
        <w:t>(g)</w:t>
      </w:r>
    </w:p>
    <w:p w:rsidR="00FF308F" w:rsidRPr="006D0F89" w:rsidRDefault="00FF308F" w:rsidP="00737421">
      <w:pPr>
        <w:rPr>
          <w:rFonts w:eastAsia="MS UI Gothic"/>
          <w:sz w:val="18"/>
          <w:szCs w:val="18"/>
        </w:rPr>
      </w:pPr>
      <w:r w:rsidRPr="006D0F89">
        <w:rPr>
          <w:rFonts w:eastAsia="MS UI Gothic"/>
          <w:sz w:val="18"/>
          <w:szCs w:val="18"/>
        </w:rPr>
        <w:t xml:space="preserve">    </w:t>
      </w:r>
      <w:r>
        <w:rPr>
          <w:rFonts w:eastAsia="MS UI Gothic"/>
          <w:sz w:val="18"/>
          <w:szCs w:val="18"/>
        </w:rPr>
        <w:t xml:space="preserve">                      Sulfuric A</w:t>
      </w:r>
      <w:r w:rsidRPr="006D0F89">
        <w:rPr>
          <w:rFonts w:eastAsia="MS UI Gothic"/>
          <w:sz w:val="18"/>
          <w:szCs w:val="18"/>
        </w:rPr>
        <w:t xml:space="preserve">cid              Calcium </w:t>
      </w:r>
      <w:r w:rsidRPr="006D0F89">
        <w:rPr>
          <w:rFonts w:eastAsia="MS UI Gothic"/>
          <w:sz w:val="18"/>
          <w:szCs w:val="18"/>
        </w:rPr>
        <w:tab/>
        <w:t xml:space="preserve">          </w:t>
      </w:r>
      <w:r>
        <w:rPr>
          <w:rFonts w:eastAsia="MS UI Gothic"/>
          <w:sz w:val="18"/>
          <w:szCs w:val="18"/>
        </w:rPr>
        <w:t xml:space="preserve">  </w:t>
      </w:r>
      <w:r w:rsidRPr="006D0F89">
        <w:rPr>
          <w:rFonts w:eastAsia="MS UI Gothic"/>
          <w:sz w:val="18"/>
          <w:szCs w:val="18"/>
        </w:rPr>
        <w:t xml:space="preserve">  Calcium                   </w:t>
      </w:r>
      <w:r>
        <w:rPr>
          <w:rFonts w:eastAsia="MS UI Gothic"/>
          <w:sz w:val="18"/>
          <w:szCs w:val="18"/>
        </w:rPr>
        <w:t xml:space="preserve"> </w:t>
      </w:r>
      <w:r w:rsidRPr="006D0F89">
        <w:rPr>
          <w:rFonts w:eastAsia="MS UI Gothic"/>
          <w:sz w:val="18"/>
          <w:szCs w:val="18"/>
        </w:rPr>
        <w:t>Water               Carbon</w:t>
      </w:r>
    </w:p>
    <w:p w:rsidR="00FF308F" w:rsidRPr="006D0F89" w:rsidRDefault="00FF308F" w:rsidP="00737421">
      <w:pPr>
        <w:rPr>
          <w:rFonts w:eastAsia="MS UI Gothic"/>
          <w:sz w:val="18"/>
          <w:szCs w:val="18"/>
        </w:rPr>
      </w:pPr>
      <w:r w:rsidRPr="006D0F89">
        <w:rPr>
          <w:rFonts w:eastAsia="MS UI Gothic"/>
          <w:sz w:val="18"/>
          <w:szCs w:val="18"/>
        </w:rPr>
        <w:tab/>
        <w:t xml:space="preserve">       </w:t>
      </w:r>
      <w:r>
        <w:rPr>
          <w:rFonts w:eastAsia="MS UI Gothic"/>
          <w:sz w:val="18"/>
          <w:szCs w:val="18"/>
        </w:rPr>
        <w:t xml:space="preserve">   (in acid rain)               C</w:t>
      </w:r>
      <w:r w:rsidRPr="006D0F89">
        <w:rPr>
          <w:rFonts w:eastAsia="MS UI Gothic"/>
          <w:sz w:val="18"/>
          <w:szCs w:val="18"/>
        </w:rPr>
        <w:t xml:space="preserve">arbonate                Sulfate                                             </w:t>
      </w:r>
      <w:r>
        <w:rPr>
          <w:rFonts w:eastAsia="MS UI Gothic"/>
          <w:sz w:val="18"/>
          <w:szCs w:val="18"/>
        </w:rPr>
        <w:t xml:space="preserve">  D</w:t>
      </w:r>
      <w:r w:rsidRPr="006D0F89">
        <w:rPr>
          <w:rFonts w:eastAsia="MS UI Gothic"/>
          <w:sz w:val="18"/>
          <w:szCs w:val="18"/>
        </w:rPr>
        <w:t>ioxide</w:t>
      </w:r>
    </w:p>
    <w:p w:rsidR="00FF308F" w:rsidRPr="00256EF6" w:rsidRDefault="00FF308F" w:rsidP="00737421">
      <w:pPr>
        <w:rPr>
          <w:rFonts w:ascii="MS UI Gothic" w:eastAsia="MS UI Gothic" w:hAnsi="MS UI Gothic" w:cs="MS UI Gothic"/>
          <w:sz w:val="18"/>
          <w:szCs w:val="18"/>
        </w:rPr>
      </w:pPr>
      <w:r w:rsidRPr="00256EF6">
        <w:rPr>
          <w:rFonts w:ascii="MS UI Gothic" w:eastAsia="MS UI Gothic" w:hAnsi="MS UI Gothic" w:cs="MS UI Gothic"/>
          <w:sz w:val="18"/>
          <w:szCs w:val="18"/>
        </w:rPr>
        <w:t xml:space="preserve">                                                                                     </w:t>
      </w:r>
    </w:p>
    <w:p w:rsidR="00FF308F" w:rsidRPr="00B6539A" w:rsidRDefault="00FF308F" w:rsidP="00737421">
      <w:pPr>
        <w:rPr>
          <w:rFonts w:eastAsia="MS UI Gothic"/>
        </w:rPr>
      </w:pPr>
      <w:r w:rsidRPr="00B6539A">
        <w:rPr>
          <w:rFonts w:eastAsia="MS UI Gothic"/>
        </w:rPr>
        <w:t>Calcium sulfate is much more soluble in water than is calcium carbonate. Thus, as calcium sulfate forms, it washes away, uncovering fresh solid calcium carbonate that reacts further</w:t>
      </w:r>
      <w:r>
        <w:rPr>
          <w:rFonts w:eastAsia="MS UI Gothic"/>
        </w:rPr>
        <w:t xml:space="preserve"> with acid rain, this is how the structures are damaged</w:t>
      </w:r>
      <w:r w:rsidRPr="00B6539A">
        <w:rPr>
          <w:rFonts w:eastAsia="MS UI Gothic"/>
        </w:rPr>
        <w:t>.</w:t>
      </w:r>
    </w:p>
    <w:p w:rsidR="00FF308F" w:rsidRDefault="00CA057A" w:rsidP="00B6539A">
      <w:pPr>
        <w:rPr>
          <w:rFonts w:eastAsia="MS UI Gothic"/>
        </w:rPr>
      </w:pPr>
      <w:r>
        <w:rPr>
          <w:rFonts w:eastAsia="MS UI Gothic"/>
          <w:noProof/>
        </w:rPr>
        <w:drawing>
          <wp:inline distT="0" distB="0" distL="0" distR="0">
            <wp:extent cx="5334000" cy="408622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34000" cy="4086225"/>
                    </a:xfrm>
                    <a:prstGeom prst="rect">
                      <a:avLst/>
                    </a:prstGeom>
                    <a:noFill/>
                    <a:ln>
                      <a:noFill/>
                    </a:ln>
                  </pic:spPr>
                </pic:pic>
              </a:graphicData>
            </a:graphic>
          </wp:inline>
        </w:drawing>
      </w:r>
    </w:p>
    <w:p w:rsidR="00CA057A" w:rsidRDefault="00CA057A" w:rsidP="00B6539A">
      <w:pPr>
        <w:rPr>
          <w:rFonts w:eastAsia="MS UI Gothic"/>
        </w:rPr>
      </w:pPr>
    </w:p>
    <w:p w:rsidR="00FF308F" w:rsidRPr="00B6539A" w:rsidRDefault="00FF308F" w:rsidP="00B6539A">
      <w:pPr>
        <w:rPr>
          <w:rFonts w:eastAsia="MS UI Gothic"/>
        </w:rPr>
      </w:pPr>
      <w:r w:rsidRPr="00B6539A">
        <w:rPr>
          <w:rFonts w:eastAsia="MS UI Gothic"/>
        </w:rPr>
        <w:lastRenderedPageBreak/>
        <w:t>USGS Link:</w:t>
      </w:r>
    </w:p>
    <w:p w:rsidR="00FF308F" w:rsidRDefault="002F6F74" w:rsidP="00B6539A">
      <w:pPr>
        <w:rPr>
          <w:rFonts w:eastAsia="MS UI Gothic"/>
        </w:rPr>
      </w:pPr>
      <w:hyperlink r:id="rId129" w:history="1">
        <w:r w:rsidR="00FF308F" w:rsidRPr="009D1974">
          <w:rPr>
            <w:rStyle w:val="Hyperlink"/>
            <w:rFonts w:eastAsia="MS UI Gothic"/>
          </w:rPr>
          <w:t>http://pubs.usgs.gov/gip/acidrain/contents.</w:t>
        </w:r>
        <w:r w:rsidR="00FF308F" w:rsidRPr="009D1974">
          <w:rPr>
            <w:rStyle w:val="Hyperlink"/>
            <w:rFonts w:eastAsia="MS UI Gothic"/>
          </w:rPr>
          <w:t>h</w:t>
        </w:r>
        <w:r w:rsidR="00FF308F" w:rsidRPr="009D1974">
          <w:rPr>
            <w:rStyle w:val="Hyperlink"/>
            <w:rFonts w:eastAsia="MS UI Gothic"/>
          </w:rPr>
          <w:t>tml</w:t>
        </w:r>
      </w:hyperlink>
    </w:p>
    <w:p w:rsidR="00FF308F" w:rsidRPr="00B6539A" w:rsidRDefault="00FF308F" w:rsidP="00B6539A">
      <w:pPr>
        <w:rPr>
          <w:rFonts w:eastAsia="MS UI Gothic"/>
        </w:rPr>
      </w:pPr>
      <w:r w:rsidRPr="00B6539A">
        <w:rPr>
          <w:rFonts w:eastAsia="MS UI Gothic"/>
        </w:rPr>
        <w:t>Read through the ‘Introduction’ links to become more familiar with the issues of acid rain.</w:t>
      </w:r>
    </w:p>
    <w:p w:rsidR="00FF308F" w:rsidRPr="00B6539A" w:rsidRDefault="00FF308F" w:rsidP="00B6539A">
      <w:pPr>
        <w:rPr>
          <w:rFonts w:eastAsia="MS UI Gothic"/>
        </w:rPr>
      </w:pPr>
    </w:p>
    <w:p w:rsidR="00FF308F" w:rsidRPr="00B6539A" w:rsidRDefault="00FF308F" w:rsidP="00B6539A">
      <w:pPr>
        <w:rPr>
          <w:rFonts w:eastAsia="MS UI Gothic"/>
        </w:rPr>
      </w:pPr>
      <w:r w:rsidRPr="00B6539A">
        <w:rPr>
          <w:rFonts w:eastAsia="MS UI Gothic"/>
        </w:rPr>
        <w:t>Read through a few of the links on ‘A Field Guide to Buildings in Our Nation’s Capital’ and choose one building or monument that is being destroyed by acid rain; you will write a Biopoem on one of these. Note because some of the buildings are made of granite they are not being destroyed by acid rain:</w:t>
      </w:r>
    </w:p>
    <w:p w:rsidR="00FF308F" w:rsidRPr="00B6539A" w:rsidRDefault="00FF308F" w:rsidP="00B6539A">
      <w:pPr>
        <w:rPr>
          <w:rFonts w:eastAsia="MS UI Gothic"/>
        </w:rPr>
      </w:pPr>
    </w:p>
    <w:p w:rsidR="00FF308F" w:rsidRDefault="00FF308F" w:rsidP="00B6539A">
      <w:pPr>
        <w:rPr>
          <w:rFonts w:eastAsia="MS UI Gothic"/>
        </w:rPr>
      </w:pPr>
      <w:r w:rsidRPr="00B6539A">
        <w:rPr>
          <w:rFonts w:eastAsia="MS UI Gothic"/>
        </w:rPr>
        <w:t>CaCO</w:t>
      </w:r>
      <w:r w:rsidRPr="00B6539A">
        <w:rPr>
          <w:rFonts w:eastAsia="MS UI Gothic"/>
          <w:vertAlign w:val="subscript"/>
        </w:rPr>
        <w:t>3</w:t>
      </w:r>
      <w:r w:rsidRPr="00B6539A">
        <w:rPr>
          <w:rFonts w:eastAsia="MS UI Gothic"/>
        </w:rPr>
        <w:t>(s) + H</w:t>
      </w:r>
      <w:r w:rsidRPr="00B6539A">
        <w:rPr>
          <w:rFonts w:eastAsia="MS UI Gothic"/>
          <w:vertAlign w:val="subscript"/>
        </w:rPr>
        <w:t>2</w:t>
      </w:r>
      <w:r w:rsidRPr="00B6539A">
        <w:rPr>
          <w:rFonts w:eastAsia="MS UI Gothic"/>
        </w:rPr>
        <w:t>SO</w:t>
      </w:r>
      <w:r w:rsidRPr="00B6539A">
        <w:rPr>
          <w:rFonts w:eastAsia="MS UI Gothic"/>
          <w:vertAlign w:val="subscript"/>
        </w:rPr>
        <w:t>4</w:t>
      </w:r>
      <w:r w:rsidRPr="00B6539A">
        <w:rPr>
          <w:rFonts w:eastAsia="MS UI Gothic"/>
        </w:rPr>
        <w:t xml:space="preserve">(aq) </w:t>
      </w:r>
      <w:r w:rsidRPr="00B6539A">
        <w:rPr>
          <w:rFonts w:eastAsia="MS UI Gothic"/>
        </w:rPr>
        <w:sym w:font="Wingdings" w:char="F0E0"/>
      </w:r>
      <w:r w:rsidRPr="00B6539A">
        <w:rPr>
          <w:rFonts w:eastAsia="MS UI Gothic"/>
        </w:rPr>
        <w:t xml:space="preserve"> CaSO</w:t>
      </w:r>
      <w:r w:rsidRPr="00B6539A">
        <w:rPr>
          <w:rFonts w:eastAsia="MS UI Gothic"/>
          <w:vertAlign w:val="subscript"/>
        </w:rPr>
        <w:t>4</w:t>
      </w:r>
      <w:r w:rsidRPr="00B6539A">
        <w:rPr>
          <w:rFonts w:eastAsia="MS UI Gothic"/>
        </w:rPr>
        <w:t>(s) + CO</w:t>
      </w:r>
      <w:r w:rsidRPr="00B6539A">
        <w:rPr>
          <w:rFonts w:eastAsia="MS UI Gothic"/>
          <w:vertAlign w:val="subscript"/>
        </w:rPr>
        <w:t>2</w:t>
      </w:r>
      <w:r w:rsidRPr="00B6539A">
        <w:rPr>
          <w:rFonts w:eastAsia="MS UI Gothic"/>
        </w:rPr>
        <w:t>(g) + H</w:t>
      </w:r>
      <w:r w:rsidRPr="00B6539A">
        <w:rPr>
          <w:rFonts w:eastAsia="MS UI Gothic"/>
          <w:vertAlign w:val="subscript"/>
        </w:rPr>
        <w:t>2</w:t>
      </w:r>
      <w:r w:rsidRPr="00B6539A">
        <w:rPr>
          <w:rFonts w:eastAsia="MS UI Gothic"/>
        </w:rPr>
        <w:t>O(l)</w:t>
      </w:r>
      <w:r>
        <w:rPr>
          <w:rFonts w:eastAsia="MS UI Gothic"/>
        </w:rPr>
        <w:t xml:space="preserve"> </w:t>
      </w:r>
    </w:p>
    <w:p w:rsidR="00FF308F" w:rsidRDefault="00FF308F" w:rsidP="00B6539A">
      <w:pPr>
        <w:rPr>
          <w:rFonts w:eastAsia="MS UI Gothic"/>
        </w:rPr>
      </w:pPr>
      <w:r>
        <w:rPr>
          <w:rFonts w:eastAsia="MS UI Gothic"/>
        </w:rPr>
        <w:tab/>
      </w:r>
      <w:r>
        <w:rPr>
          <w:rFonts w:eastAsia="MS UI Gothic"/>
        </w:rPr>
        <w:tab/>
      </w:r>
      <w:r>
        <w:rPr>
          <w:rFonts w:eastAsia="MS UI Gothic"/>
        </w:rPr>
        <w:tab/>
        <w:t xml:space="preserve">     (breakdown and deterioration) </w:t>
      </w:r>
    </w:p>
    <w:p w:rsidR="00FF308F" w:rsidRPr="00B6539A" w:rsidRDefault="00FF308F" w:rsidP="00B6539A">
      <w:pPr>
        <w:rPr>
          <w:rFonts w:eastAsia="MS UI Gothic"/>
        </w:rPr>
      </w:pPr>
    </w:p>
    <w:p w:rsidR="00FF308F" w:rsidRPr="00B6539A" w:rsidRDefault="00FF308F" w:rsidP="00B6539A">
      <w:pPr>
        <w:rPr>
          <w:rFonts w:eastAsia="MS UI Gothic"/>
        </w:rPr>
      </w:pPr>
      <w:r w:rsidRPr="00B6539A">
        <w:rPr>
          <w:rFonts w:eastAsia="MS UI Gothic"/>
        </w:rPr>
        <w:t>Granite(s) + H</w:t>
      </w:r>
      <w:r w:rsidRPr="00B6539A">
        <w:rPr>
          <w:rFonts w:eastAsia="MS UI Gothic"/>
          <w:vertAlign w:val="subscript"/>
        </w:rPr>
        <w:t>2</w:t>
      </w:r>
      <w:r w:rsidRPr="00B6539A">
        <w:rPr>
          <w:rFonts w:eastAsia="MS UI Gothic"/>
        </w:rPr>
        <w:t>SO</w:t>
      </w:r>
      <w:r w:rsidRPr="00B6539A">
        <w:rPr>
          <w:rFonts w:eastAsia="MS UI Gothic"/>
          <w:vertAlign w:val="subscript"/>
        </w:rPr>
        <w:t>4</w:t>
      </w:r>
      <w:r w:rsidRPr="00B6539A">
        <w:rPr>
          <w:rFonts w:eastAsia="MS UI Gothic"/>
        </w:rPr>
        <w:t xml:space="preserve">(aq) </w:t>
      </w:r>
      <w:r w:rsidRPr="00B6539A">
        <w:rPr>
          <w:rFonts w:eastAsia="MS UI Gothic"/>
        </w:rPr>
        <w:sym w:font="Wingdings" w:char="F0E0"/>
      </w:r>
      <w:r w:rsidRPr="00B6539A">
        <w:rPr>
          <w:rFonts w:eastAsia="MS UI Gothic"/>
        </w:rPr>
        <w:t xml:space="preserve"> No Reaction</w:t>
      </w:r>
    </w:p>
    <w:p w:rsidR="00FF308F" w:rsidRPr="00B6539A" w:rsidRDefault="00FF308F" w:rsidP="00B6539A">
      <w:pPr>
        <w:rPr>
          <w:rFonts w:eastAsia="MS UI Gothic"/>
        </w:rPr>
      </w:pPr>
    </w:p>
    <w:p w:rsidR="00FF308F" w:rsidRPr="00B6539A" w:rsidRDefault="00FF308F" w:rsidP="00B6539A">
      <w:pPr>
        <w:rPr>
          <w:rFonts w:eastAsia="MS UI Gothic"/>
        </w:rPr>
      </w:pPr>
      <w:r w:rsidRPr="00B6539A">
        <w:rPr>
          <w:rFonts w:eastAsia="MS UI Gothic"/>
        </w:rPr>
        <w:t>Also note that acid rain effects are described in two ways: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F308F" w:rsidRPr="00B6539A" w:rsidTr="004D149B">
        <w:tc>
          <w:tcPr>
            <w:tcW w:w="4428" w:type="dxa"/>
          </w:tcPr>
          <w:p w:rsidR="00FF308F" w:rsidRPr="004D149B" w:rsidRDefault="00FF308F" w:rsidP="00BF233A">
            <w:pPr>
              <w:rPr>
                <w:rFonts w:eastAsia="MS UI Gothic"/>
              </w:rPr>
            </w:pPr>
            <w:r w:rsidRPr="004D149B">
              <w:rPr>
                <w:rFonts w:eastAsia="MS UI Gothic"/>
              </w:rPr>
              <w:t>Dissolution</w:t>
            </w:r>
          </w:p>
        </w:tc>
        <w:tc>
          <w:tcPr>
            <w:tcW w:w="4428" w:type="dxa"/>
          </w:tcPr>
          <w:p w:rsidR="00FF308F" w:rsidRPr="004D149B" w:rsidRDefault="00FF308F" w:rsidP="00BF233A">
            <w:pPr>
              <w:rPr>
                <w:rFonts w:eastAsia="MS UI Gothic"/>
              </w:rPr>
            </w:pPr>
            <w:r w:rsidRPr="004D149B">
              <w:rPr>
                <w:rFonts w:eastAsia="MS UI Gothic"/>
              </w:rPr>
              <w:t>Alteration</w:t>
            </w:r>
          </w:p>
        </w:tc>
      </w:tr>
      <w:tr w:rsidR="00FF308F" w:rsidRPr="00B6539A" w:rsidTr="004D149B">
        <w:tc>
          <w:tcPr>
            <w:tcW w:w="4428" w:type="dxa"/>
          </w:tcPr>
          <w:p w:rsidR="00FF308F" w:rsidRPr="004D149B" w:rsidRDefault="00FF308F" w:rsidP="00BF233A">
            <w:pPr>
              <w:rPr>
                <w:rFonts w:eastAsia="MS UI Gothic"/>
              </w:rPr>
            </w:pPr>
            <w:r w:rsidRPr="004D149B">
              <w:rPr>
                <w:rFonts w:eastAsia="MS UI Gothic"/>
              </w:rPr>
              <w:t>When acid rain reacts with buildings or monuments made of marble, limestone, or concrete the calcite (CaCO</w:t>
            </w:r>
            <w:r w:rsidRPr="004D149B">
              <w:rPr>
                <w:rFonts w:eastAsia="MS UI Gothic"/>
                <w:vertAlign w:val="subscript"/>
              </w:rPr>
              <w:t>3</w:t>
            </w:r>
            <w:r w:rsidRPr="004D149B">
              <w:rPr>
                <w:rFonts w:eastAsia="MS UI Gothic"/>
              </w:rPr>
              <w:t>) in those materials reacts with acid rain and damages these structures.</w:t>
            </w:r>
          </w:p>
        </w:tc>
        <w:tc>
          <w:tcPr>
            <w:tcW w:w="4428" w:type="dxa"/>
          </w:tcPr>
          <w:p w:rsidR="00FF308F" w:rsidRPr="004D149B" w:rsidRDefault="00FF308F" w:rsidP="00BF233A">
            <w:pPr>
              <w:rPr>
                <w:rFonts w:eastAsia="MS UI Gothic"/>
              </w:rPr>
            </w:pPr>
            <w:r w:rsidRPr="004D149B">
              <w:rPr>
                <w:rFonts w:eastAsia="MS UI Gothic"/>
              </w:rPr>
              <w:t>When buildings or monuments are exposed to acid rain, you see roughened surfaces, some of the material maybe broken off, and carved detailing lost.</w:t>
            </w:r>
          </w:p>
          <w:p w:rsidR="00FF308F" w:rsidRPr="004D149B" w:rsidRDefault="00FF308F" w:rsidP="00BF233A">
            <w:pPr>
              <w:rPr>
                <w:rFonts w:eastAsia="MS UI Gothic"/>
              </w:rPr>
            </w:pPr>
            <w:r w:rsidRPr="004D149B">
              <w:rPr>
                <w:rFonts w:eastAsia="MS UI Gothic"/>
              </w:rPr>
              <w:t>Stone surface material may be lost all over or only in spots that are more reactive or exposed more to acid rain.</w:t>
            </w:r>
          </w:p>
        </w:tc>
      </w:tr>
    </w:tbl>
    <w:p w:rsidR="00FF308F" w:rsidRPr="00B6539A" w:rsidRDefault="00FF308F" w:rsidP="00B6539A">
      <w:pPr>
        <w:rPr>
          <w:rFonts w:eastAsia="MS UI Gothic"/>
        </w:rPr>
      </w:pPr>
    </w:p>
    <w:p w:rsidR="00FF308F" w:rsidRDefault="00FF308F" w:rsidP="00B6539A">
      <w:pPr>
        <w:rPr>
          <w:rFonts w:eastAsia="MS UI Gothic"/>
        </w:rPr>
      </w:pPr>
      <w:r>
        <w:rPr>
          <w:rFonts w:eastAsia="MS UI Gothic"/>
        </w:rPr>
        <w:t>Practice Skill:</w:t>
      </w:r>
    </w:p>
    <w:p w:rsidR="00FF308F" w:rsidRPr="00591ACB" w:rsidRDefault="00FF308F" w:rsidP="00591ACB">
      <w:pPr>
        <w:rPr>
          <w:rFonts w:eastAsia="MS UI Gothic"/>
          <w:b/>
          <w:bCs/>
        </w:rPr>
      </w:pPr>
      <w:r w:rsidRPr="00591ACB">
        <w:rPr>
          <w:rFonts w:eastAsia="MS UI Gothic"/>
          <w:b/>
          <w:bCs/>
        </w:rPr>
        <w:t xml:space="preserve">A Biopoem is poetry about someone that describes them in 11 lines. In your case you will </w:t>
      </w:r>
      <w:r>
        <w:rPr>
          <w:rFonts w:eastAsia="MS UI Gothic"/>
          <w:b/>
          <w:bCs/>
        </w:rPr>
        <w:t xml:space="preserve">choose a building or monument of our </w:t>
      </w:r>
      <w:r w:rsidR="00CA057A">
        <w:rPr>
          <w:rFonts w:eastAsia="MS UI Gothic"/>
          <w:b/>
          <w:bCs/>
        </w:rPr>
        <w:t>Nation’s Capital</w:t>
      </w:r>
      <w:r>
        <w:rPr>
          <w:rFonts w:eastAsia="MS UI Gothic"/>
          <w:b/>
          <w:bCs/>
        </w:rPr>
        <w:t xml:space="preserve"> and describe the effects of </w:t>
      </w:r>
      <w:r w:rsidRPr="00591ACB">
        <w:rPr>
          <w:rFonts w:eastAsia="MS UI Gothic"/>
          <w:b/>
          <w:bCs/>
        </w:rPr>
        <w:t xml:space="preserve">acid rain on </w:t>
      </w:r>
      <w:r>
        <w:rPr>
          <w:rFonts w:eastAsia="MS UI Gothic"/>
          <w:b/>
          <w:bCs/>
        </w:rPr>
        <w:t>that building or monument.</w:t>
      </w:r>
    </w:p>
    <w:p w:rsidR="00FF308F" w:rsidRPr="00591ACB" w:rsidRDefault="00FF308F" w:rsidP="00591ACB">
      <w:pPr>
        <w:rPr>
          <w:rFonts w:eastAsia="MS UI Gothic"/>
        </w:rPr>
      </w:pPr>
    </w:p>
    <w:p w:rsidR="00FF308F" w:rsidRPr="00591ACB" w:rsidRDefault="00FF308F" w:rsidP="00591ACB">
      <w:pPr>
        <w:rPr>
          <w:rFonts w:eastAsia="MS UI Gothic"/>
        </w:rPr>
      </w:pPr>
      <w:r w:rsidRPr="00591ACB">
        <w:rPr>
          <w:rFonts w:eastAsia="MS UI Gothic"/>
        </w:rPr>
        <w:t xml:space="preserve">Format: </w:t>
      </w:r>
    </w:p>
    <w:p w:rsidR="00FF308F" w:rsidRPr="00591ACB" w:rsidRDefault="00FF308F" w:rsidP="000358F5">
      <w:pPr>
        <w:spacing w:line="360" w:lineRule="auto"/>
        <w:rPr>
          <w:rFonts w:eastAsia="MS UI Gothic"/>
        </w:rPr>
      </w:pPr>
    </w:p>
    <w:p w:rsidR="00FF308F" w:rsidRPr="00591ACB" w:rsidRDefault="00FF308F" w:rsidP="000358F5">
      <w:pPr>
        <w:numPr>
          <w:ilvl w:val="0"/>
          <w:numId w:val="6"/>
        </w:numPr>
        <w:spacing w:line="360" w:lineRule="auto"/>
        <w:rPr>
          <w:rFonts w:eastAsia="MS UI Gothic"/>
        </w:rPr>
      </w:pPr>
      <w:r>
        <w:rPr>
          <w:rFonts w:eastAsia="MS UI Gothic"/>
        </w:rPr>
        <w:t>The f</w:t>
      </w:r>
      <w:r w:rsidRPr="00591ACB">
        <w:rPr>
          <w:rFonts w:eastAsia="MS UI Gothic"/>
        </w:rPr>
        <w:t xml:space="preserve">irst </w:t>
      </w:r>
      <w:r>
        <w:rPr>
          <w:rFonts w:eastAsia="MS UI Gothic"/>
        </w:rPr>
        <w:t xml:space="preserve">line will describe the </w:t>
      </w:r>
      <w:r w:rsidRPr="00591ACB">
        <w:rPr>
          <w:rFonts w:eastAsia="MS UI Gothic"/>
        </w:rPr>
        <w:t>building or monument</w:t>
      </w:r>
      <w:r>
        <w:rPr>
          <w:rFonts w:eastAsia="MS UI Gothic"/>
        </w:rPr>
        <w:t>.</w:t>
      </w:r>
    </w:p>
    <w:p w:rsidR="00FF308F" w:rsidRPr="00591ACB" w:rsidRDefault="00FF308F" w:rsidP="000358F5">
      <w:pPr>
        <w:numPr>
          <w:ilvl w:val="0"/>
          <w:numId w:val="6"/>
        </w:numPr>
        <w:spacing w:line="360" w:lineRule="auto"/>
        <w:rPr>
          <w:rFonts w:eastAsia="MS UI Gothic"/>
        </w:rPr>
      </w:pPr>
      <w:r>
        <w:rPr>
          <w:rFonts w:eastAsia="MS UI Gothic"/>
        </w:rPr>
        <w:t>The second line will describe four traits about the</w:t>
      </w:r>
      <w:r w:rsidRPr="00591ACB">
        <w:rPr>
          <w:rFonts w:eastAsia="MS UI Gothic"/>
        </w:rPr>
        <w:t xml:space="preserve"> building or monument</w:t>
      </w:r>
      <w:r>
        <w:rPr>
          <w:rFonts w:eastAsia="MS UI Gothic"/>
        </w:rPr>
        <w:t>.</w:t>
      </w:r>
    </w:p>
    <w:p w:rsidR="00FF308F" w:rsidRPr="00591ACB" w:rsidRDefault="00FF308F" w:rsidP="000358F5">
      <w:pPr>
        <w:numPr>
          <w:ilvl w:val="0"/>
          <w:numId w:val="6"/>
        </w:numPr>
        <w:spacing w:line="360" w:lineRule="auto"/>
        <w:rPr>
          <w:rFonts w:eastAsia="MS UI Gothic"/>
        </w:rPr>
      </w:pPr>
      <w:r>
        <w:rPr>
          <w:rFonts w:eastAsia="MS UI Gothic"/>
        </w:rPr>
        <w:t>Third line will be of a relative of the building or monument.</w:t>
      </w:r>
    </w:p>
    <w:p w:rsidR="00FF308F" w:rsidRDefault="00FF308F" w:rsidP="000358F5">
      <w:pPr>
        <w:numPr>
          <w:ilvl w:val="0"/>
          <w:numId w:val="6"/>
        </w:numPr>
        <w:spacing w:line="360" w:lineRule="auto"/>
        <w:rPr>
          <w:rFonts w:eastAsia="MS UI Gothic"/>
        </w:rPr>
      </w:pPr>
      <w:r>
        <w:rPr>
          <w:rFonts w:eastAsia="MS UI Gothic"/>
        </w:rPr>
        <w:t xml:space="preserve">Fourth line will describe what the building or monument cherishes: </w:t>
      </w:r>
      <w:r w:rsidRPr="00591ACB">
        <w:rPr>
          <w:rFonts w:eastAsia="MS UI Gothic"/>
        </w:rPr>
        <w:t>Lover of ____________</w:t>
      </w:r>
    </w:p>
    <w:p w:rsidR="00FF308F" w:rsidRPr="00591ACB" w:rsidRDefault="00FF308F" w:rsidP="000358F5">
      <w:pPr>
        <w:spacing w:line="360" w:lineRule="auto"/>
        <w:ind w:left="360"/>
        <w:rPr>
          <w:rFonts w:eastAsia="MS UI Gothic"/>
        </w:rPr>
      </w:pPr>
      <w:r>
        <w:rPr>
          <w:rFonts w:eastAsia="MS UI Gothic"/>
        </w:rPr>
        <w:t xml:space="preserve">    </w:t>
      </w:r>
      <w:r w:rsidRPr="00591ACB">
        <w:rPr>
          <w:rFonts w:eastAsia="MS UI Gothic"/>
        </w:rPr>
        <w:t xml:space="preserve"> (list 3 things or people)</w:t>
      </w:r>
    </w:p>
    <w:p w:rsidR="00FF308F" w:rsidRPr="00591ACB" w:rsidRDefault="00FF308F" w:rsidP="000358F5">
      <w:pPr>
        <w:numPr>
          <w:ilvl w:val="0"/>
          <w:numId w:val="6"/>
        </w:numPr>
        <w:spacing w:line="360" w:lineRule="auto"/>
        <w:rPr>
          <w:rFonts w:eastAsia="MS UI Gothic"/>
        </w:rPr>
      </w:pPr>
      <w:r>
        <w:rPr>
          <w:rFonts w:eastAsia="MS UI Gothic"/>
        </w:rPr>
        <w:t xml:space="preserve">Fifth line will describe what the building feels: </w:t>
      </w:r>
      <w:r w:rsidRPr="00591ACB">
        <w:rPr>
          <w:rFonts w:eastAsia="MS UI Gothic"/>
        </w:rPr>
        <w:t>Who feels ___________ (list 3 things)</w:t>
      </w:r>
    </w:p>
    <w:p w:rsidR="00FF308F" w:rsidRPr="00591ACB" w:rsidRDefault="00FF308F" w:rsidP="000358F5">
      <w:pPr>
        <w:numPr>
          <w:ilvl w:val="0"/>
          <w:numId w:val="6"/>
        </w:numPr>
        <w:spacing w:line="360" w:lineRule="auto"/>
        <w:rPr>
          <w:rFonts w:eastAsia="MS UI Gothic"/>
        </w:rPr>
      </w:pPr>
      <w:r>
        <w:rPr>
          <w:rFonts w:eastAsia="MS UI Gothic"/>
        </w:rPr>
        <w:t xml:space="preserve">Sixth line will describe what the building or monument needs: </w:t>
      </w:r>
      <w:r w:rsidRPr="00591ACB">
        <w:rPr>
          <w:rFonts w:eastAsia="MS UI Gothic"/>
        </w:rPr>
        <w:t>Who needs __________ (list 3 things)</w:t>
      </w:r>
    </w:p>
    <w:p w:rsidR="00FF308F" w:rsidRPr="00591ACB" w:rsidRDefault="00FF308F" w:rsidP="000358F5">
      <w:pPr>
        <w:numPr>
          <w:ilvl w:val="0"/>
          <w:numId w:val="6"/>
        </w:numPr>
        <w:spacing w:line="360" w:lineRule="auto"/>
        <w:rPr>
          <w:rFonts w:eastAsia="MS UI Gothic"/>
        </w:rPr>
      </w:pPr>
      <w:r>
        <w:rPr>
          <w:rFonts w:eastAsia="MS UI Gothic"/>
        </w:rPr>
        <w:t xml:space="preserve">Seventh line will describe what the building or monument fears: </w:t>
      </w:r>
      <w:r w:rsidRPr="00591ACB">
        <w:rPr>
          <w:rFonts w:eastAsia="MS UI Gothic"/>
        </w:rPr>
        <w:t>Who fears ___________ (list 3 things)</w:t>
      </w:r>
    </w:p>
    <w:p w:rsidR="00FF308F" w:rsidRPr="00591ACB" w:rsidRDefault="00FF308F" w:rsidP="000358F5">
      <w:pPr>
        <w:numPr>
          <w:ilvl w:val="0"/>
          <w:numId w:val="6"/>
        </w:numPr>
        <w:spacing w:line="360" w:lineRule="auto"/>
        <w:rPr>
          <w:rFonts w:eastAsia="MS UI Gothic"/>
        </w:rPr>
      </w:pPr>
      <w:r>
        <w:rPr>
          <w:rFonts w:eastAsia="MS UI Gothic"/>
        </w:rPr>
        <w:t xml:space="preserve">Eight line will describe what the building or monument offers: </w:t>
      </w:r>
      <w:r w:rsidRPr="00591ACB">
        <w:rPr>
          <w:rFonts w:eastAsia="MS UI Gothic"/>
        </w:rPr>
        <w:t>Who gives ___________ (list 3 things)</w:t>
      </w:r>
    </w:p>
    <w:p w:rsidR="00FF308F" w:rsidRDefault="00FF308F" w:rsidP="000358F5">
      <w:pPr>
        <w:numPr>
          <w:ilvl w:val="0"/>
          <w:numId w:val="6"/>
        </w:numPr>
        <w:spacing w:line="360" w:lineRule="auto"/>
        <w:rPr>
          <w:rFonts w:eastAsia="MS UI Gothic"/>
        </w:rPr>
      </w:pPr>
      <w:r>
        <w:rPr>
          <w:rFonts w:eastAsia="MS UI Gothic"/>
        </w:rPr>
        <w:t xml:space="preserve">Ninth line will describe what the building or monument hopes for: </w:t>
      </w:r>
      <w:r w:rsidRPr="00591ACB">
        <w:rPr>
          <w:rFonts w:eastAsia="MS UI Gothic"/>
        </w:rPr>
        <w:t xml:space="preserve">Who would like to see __________ </w:t>
      </w:r>
    </w:p>
    <w:p w:rsidR="00FF308F" w:rsidRPr="00591ACB" w:rsidRDefault="00FF308F" w:rsidP="000358F5">
      <w:pPr>
        <w:spacing w:line="360" w:lineRule="auto"/>
        <w:ind w:left="360"/>
        <w:rPr>
          <w:rFonts w:eastAsia="MS UI Gothic"/>
        </w:rPr>
      </w:pPr>
      <w:r>
        <w:rPr>
          <w:rFonts w:eastAsia="MS UI Gothic"/>
        </w:rPr>
        <w:t xml:space="preserve">      </w:t>
      </w:r>
      <w:r w:rsidRPr="00591ACB">
        <w:rPr>
          <w:rFonts w:eastAsia="MS UI Gothic"/>
        </w:rPr>
        <w:t>(list 3 things)</w:t>
      </w:r>
    </w:p>
    <w:p w:rsidR="00FF308F" w:rsidRPr="00591ACB" w:rsidRDefault="00FF308F" w:rsidP="000358F5">
      <w:pPr>
        <w:numPr>
          <w:ilvl w:val="0"/>
          <w:numId w:val="6"/>
        </w:numPr>
        <w:spacing w:line="360" w:lineRule="auto"/>
        <w:rPr>
          <w:rFonts w:eastAsia="MS UI Gothic"/>
        </w:rPr>
      </w:pPr>
      <w:r>
        <w:rPr>
          <w:rFonts w:eastAsia="MS UI Gothic"/>
        </w:rPr>
        <w:t xml:space="preserve">Tenth line will describe where the building or monument is found: </w:t>
      </w:r>
      <w:r w:rsidRPr="00591ACB">
        <w:rPr>
          <w:rFonts w:eastAsia="MS UI Gothic"/>
        </w:rPr>
        <w:t>Resident of ___________ (where building or monument is found)</w:t>
      </w:r>
    </w:p>
    <w:p w:rsidR="00FF308F" w:rsidRPr="00591ACB" w:rsidRDefault="00FF308F" w:rsidP="000358F5">
      <w:pPr>
        <w:numPr>
          <w:ilvl w:val="0"/>
          <w:numId w:val="6"/>
        </w:numPr>
        <w:spacing w:line="360" w:lineRule="auto"/>
        <w:rPr>
          <w:rFonts w:eastAsia="MS UI Gothic"/>
        </w:rPr>
      </w:pPr>
      <w:r>
        <w:rPr>
          <w:rFonts w:eastAsia="MS UI Gothic"/>
        </w:rPr>
        <w:t>The eleventh line will proclaim the name of the building or monument.</w:t>
      </w:r>
    </w:p>
    <w:p w:rsidR="00FF308F" w:rsidRPr="00591ACB" w:rsidRDefault="00FF308F" w:rsidP="00591ACB">
      <w:pPr>
        <w:rPr>
          <w:rFonts w:eastAsia="MS UI Gothic"/>
        </w:rPr>
      </w:pPr>
    </w:p>
    <w:p w:rsidR="00FF308F" w:rsidRPr="00445289" w:rsidRDefault="00FF308F" w:rsidP="00591ACB">
      <w:pPr>
        <w:rPr>
          <w:rFonts w:eastAsia="MS UI Gothic"/>
          <w:sz w:val="20"/>
          <w:szCs w:val="20"/>
        </w:rPr>
      </w:pPr>
      <w:r w:rsidRPr="00445289">
        <w:rPr>
          <w:rFonts w:eastAsia="MS UI Gothic"/>
          <w:sz w:val="20"/>
          <w:szCs w:val="20"/>
        </w:rPr>
        <w:t>Example:</w:t>
      </w:r>
    </w:p>
    <w:p w:rsidR="00FF308F" w:rsidRPr="00445289" w:rsidRDefault="00FF308F" w:rsidP="00591ACB">
      <w:pPr>
        <w:rPr>
          <w:rFonts w:eastAsia="MS UI Gothic"/>
          <w:sz w:val="20"/>
          <w:szCs w:val="20"/>
        </w:rPr>
      </w:pPr>
    </w:p>
    <w:p w:rsidR="00FF308F" w:rsidRPr="00445289" w:rsidRDefault="00FF308F" w:rsidP="000358F5">
      <w:pPr>
        <w:spacing w:line="480" w:lineRule="auto"/>
        <w:rPr>
          <w:rFonts w:eastAsia="MS UI Gothic"/>
          <w:sz w:val="20"/>
          <w:szCs w:val="20"/>
        </w:rPr>
      </w:pPr>
      <w:r w:rsidRPr="00445289">
        <w:rPr>
          <w:rFonts w:eastAsia="MS UI Gothic"/>
          <w:sz w:val="20"/>
          <w:szCs w:val="20"/>
        </w:rPr>
        <w:t>I am Peace,</w:t>
      </w:r>
    </w:p>
    <w:p w:rsidR="00FF308F" w:rsidRPr="00445289" w:rsidRDefault="00FF308F" w:rsidP="000358F5">
      <w:pPr>
        <w:spacing w:line="480" w:lineRule="auto"/>
        <w:rPr>
          <w:rFonts w:eastAsia="MS UI Gothic"/>
          <w:sz w:val="20"/>
          <w:szCs w:val="20"/>
        </w:rPr>
      </w:pPr>
      <w:r w:rsidRPr="00445289">
        <w:rPr>
          <w:rFonts w:eastAsia="MS UI Gothic"/>
          <w:sz w:val="20"/>
          <w:szCs w:val="20"/>
        </w:rPr>
        <w:t>Carved sandstone, dark and igneous,</w:t>
      </w:r>
    </w:p>
    <w:p w:rsidR="00FF308F" w:rsidRPr="00445289" w:rsidRDefault="00FF308F" w:rsidP="000358F5">
      <w:pPr>
        <w:spacing w:line="480" w:lineRule="auto"/>
        <w:rPr>
          <w:rFonts w:eastAsia="MS UI Gothic"/>
          <w:sz w:val="20"/>
          <w:szCs w:val="20"/>
        </w:rPr>
      </w:pPr>
      <w:r w:rsidRPr="00445289">
        <w:rPr>
          <w:rFonts w:eastAsia="MS UI Gothic"/>
          <w:sz w:val="20"/>
          <w:szCs w:val="20"/>
        </w:rPr>
        <w:t>Born of Italians in Carrara.</w:t>
      </w:r>
    </w:p>
    <w:p w:rsidR="00FF308F" w:rsidRPr="00445289" w:rsidRDefault="00FF308F" w:rsidP="000358F5">
      <w:pPr>
        <w:spacing w:line="480" w:lineRule="auto"/>
        <w:rPr>
          <w:rFonts w:eastAsia="MS UI Gothic"/>
          <w:sz w:val="20"/>
          <w:szCs w:val="20"/>
        </w:rPr>
      </w:pPr>
      <w:r w:rsidRPr="00445289">
        <w:rPr>
          <w:rFonts w:eastAsia="MS UI Gothic"/>
          <w:sz w:val="20"/>
          <w:szCs w:val="20"/>
        </w:rPr>
        <w:t>I love for all to see me, take pictures of me, and to remember me.</w:t>
      </w:r>
    </w:p>
    <w:p w:rsidR="00FF308F" w:rsidRPr="00445289" w:rsidRDefault="00FF308F" w:rsidP="000358F5">
      <w:pPr>
        <w:spacing w:line="480" w:lineRule="auto"/>
        <w:rPr>
          <w:rFonts w:eastAsia="MS UI Gothic"/>
          <w:sz w:val="20"/>
          <w:szCs w:val="20"/>
        </w:rPr>
      </w:pPr>
      <w:r w:rsidRPr="00445289">
        <w:rPr>
          <w:rFonts w:eastAsia="MS UI Gothic"/>
          <w:sz w:val="20"/>
          <w:szCs w:val="20"/>
        </w:rPr>
        <w:t>I feel the acid pour down, lower pH; gnaw at my beauty and symbol.</w:t>
      </w:r>
    </w:p>
    <w:p w:rsidR="00FF308F" w:rsidRPr="00445289" w:rsidRDefault="00FF308F" w:rsidP="000358F5">
      <w:pPr>
        <w:spacing w:line="480" w:lineRule="auto"/>
        <w:rPr>
          <w:rFonts w:eastAsia="MS UI Gothic"/>
          <w:sz w:val="20"/>
          <w:szCs w:val="20"/>
        </w:rPr>
      </w:pPr>
      <w:r w:rsidRPr="00445289">
        <w:rPr>
          <w:rFonts w:eastAsia="MS UI Gothic"/>
          <w:sz w:val="20"/>
          <w:szCs w:val="20"/>
        </w:rPr>
        <w:t>I need care, protection, passed legislations.</w:t>
      </w:r>
    </w:p>
    <w:p w:rsidR="00FF308F" w:rsidRPr="00445289" w:rsidRDefault="00FF308F" w:rsidP="000358F5">
      <w:pPr>
        <w:spacing w:line="480" w:lineRule="auto"/>
        <w:rPr>
          <w:rFonts w:eastAsia="MS UI Gothic"/>
          <w:sz w:val="20"/>
          <w:szCs w:val="20"/>
        </w:rPr>
      </w:pPr>
      <w:r w:rsidRPr="00445289">
        <w:rPr>
          <w:rFonts w:eastAsia="MS UI Gothic"/>
          <w:sz w:val="20"/>
          <w:szCs w:val="20"/>
        </w:rPr>
        <w:t>Growing old, being forgotten, and crumbled ashes left behind,</w:t>
      </w:r>
    </w:p>
    <w:p w:rsidR="00FF308F" w:rsidRPr="00445289" w:rsidRDefault="00FF308F" w:rsidP="000358F5">
      <w:pPr>
        <w:spacing w:line="480" w:lineRule="auto"/>
        <w:rPr>
          <w:rFonts w:eastAsia="MS UI Gothic"/>
          <w:sz w:val="20"/>
          <w:szCs w:val="20"/>
        </w:rPr>
      </w:pPr>
      <w:r w:rsidRPr="00445289">
        <w:rPr>
          <w:rFonts w:eastAsia="MS UI Gothic"/>
          <w:sz w:val="20"/>
          <w:szCs w:val="20"/>
        </w:rPr>
        <w:t>Yet in my solitude I bring you peace, acceptance, and beauty.</w:t>
      </w:r>
    </w:p>
    <w:p w:rsidR="00FF308F" w:rsidRPr="00445289" w:rsidRDefault="00FF308F" w:rsidP="000358F5">
      <w:pPr>
        <w:spacing w:line="480" w:lineRule="auto"/>
        <w:rPr>
          <w:rFonts w:eastAsia="MS UI Gothic"/>
          <w:sz w:val="20"/>
          <w:szCs w:val="20"/>
        </w:rPr>
      </w:pPr>
      <w:r w:rsidRPr="00445289">
        <w:rPr>
          <w:rFonts w:eastAsia="MS UI Gothic"/>
          <w:sz w:val="20"/>
          <w:szCs w:val="20"/>
        </w:rPr>
        <w:t>Celebrate! Sing and Dance for me.</w:t>
      </w:r>
    </w:p>
    <w:p w:rsidR="00FF308F" w:rsidRPr="00445289" w:rsidRDefault="00FF308F" w:rsidP="000358F5">
      <w:pPr>
        <w:spacing w:line="480" w:lineRule="auto"/>
        <w:rPr>
          <w:rFonts w:eastAsia="MS UI Gothic"/>
          <w:sz w:val="20"/>
          <w:szCs w:val="20"/>
        </w:rPr>
      </w:pPr>
      <w:r w:rsidRPr="00445289">
        <w:rPr>
          <w:rFonts w:eastAsia="MS UI Gothic"/>
          <w:sz w:val="20"/>
          <w:szCs w:val="20"/>
        </w:rPr>
        <w:t>I am yours people of the United States of America,</w:t>
      </w:r>
    </w:p>
    <w:p w:rsidR="00FF308F" w:rsidRDefault="00FF308F" w:rsidP="000358F5">
      <w:pPr>
        <w:spacing w:line="480" w:lineRule="auto"/>
        <w:rPr>
          <w:rFonts w:eastAsia="MS UI Gothic"/>
          <w:sz w:val="20"/>
          <w:szCs w:val="20"/>
        </w:rPr>
      </w:pPr>
      <w:r w:rsidRPr="00445289">
        <w:rPr>
          <w:rFonts w:eastAsia="MS UI Gothic"/>
          <w:sz w:val="20"/>
          <w:szCs w:val="20"/>
        </w:rPr>
        <w:t>I am the Peace Monument.</w:t>
      </w:r>
    </w:p>
    <w:p w:rsidR="00FF308F" w:rsidRPr="00445289" w:rsidRDefault="00FF308F" w:rsidP="00591ACB">
      <w:pPr>
        <w:spacing w:line="360" w:lineRule="auto"/>
        <w:rPr>
          <w:rFonts w:eastAsia="MS UI Gothic"/>
        </w:rPr>
      </w:pPr>
    </w:p>
    <w:p w:rsidR="00FF308F" w:rsidRPr="00B6539A" w:rsidRDefault="00FF308F" w:rsidP="00B6539A">
      <w:pPr>
        <w:rPr>
          <w:rFonts w:eastAsia="MS UI Gothic"/>
        </w:rPr>
      </w:pPr>
    </w:p>
    <w:p w:rsidR="00FF308F" w:rsidRPr="00591ACB" w:rsidRDefault="00FF308F" w:rsidP="00737421">
      <w:pPr>
        <w:rPr>
          <w:rFonts w:ascii="MS UI Gothic" w:eastAsia="MS UI Gothic" w:hAnsi="MS UI Gothic"/>
          <w:b/>
          <w:bC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Default="00FF308F" w:rsidP="00CD7776">
      <w:pPr>
        <w:rPr>
          <w:rFonts w:eastAsia="Arial Unicode MS"/>
        </w:rPr>
      </w:pPr>
    </w:p>
    <w:p w:rsidR="00FF308F" w:rsidRPr="004C3487" w:rsidRDefault="00FF308F" w:rsidP="00CD7776">
      <w:pPr>
        <w:rPr>
          <w:rFonts w:eastAsia="Arial Unicode MS"/>
        </w:rPr>
      </w:pPr>
      <w:r w:rsidRPr="004C3487">
        <w:rPr>
          <w:rFonts w:eastAsia="Arial Unicode MS"/>
        </w:rPr>
        <w:t xml:space="preserve">References: </w:t>
      </w:r>
    </w:p>
    <w:p w:rsidR="00FF308F" w:rsidRPr="004C3487" w:rsidRDefault="00FF308F" w:rsidP="00CD7776">
      <w:pPr>
        <w:rPr>
          <w:rFonts w:eastAsia="Arial Unicode MS"/>
        </w:rPr>
      </w:pPr>
      <w:r>
        <w:rPr>
          <w:rFonts w:eastAsia="Arial Unicode MS"/>
        </w:rPr>
        <w:t xml:space="preserve">Salts: </w:t>
      </w:r>
      <w:hyperlink r:id="rId130" w:history="1">
        <w:r w:rsidRPr="004C3487">
          <w:rPr>
            <w:rStyle w:val="Hyperlink"/>
            <w:rFonts w:eastAsia="Arial Unicode MS"/>
          </w:rPr>
          <w:t>http://en.wikipedia.org/wiki/Acid%E2%80%93base_reaction</w:t>
        </w:r>
      </w:hyperlink>
    </w:p>
    <w:p w:rsidR="00FF308F" w:rsidRDefault="00FF308F" w:rsidP="00CD7776">
      <w:pPr>
        <w:rPr>
          <w:rFonts w:ascii="Arial" w:hAnsi="Arial" w:cs="Arial"/>
          <w:sz w:val="20"/>
          <w:szCs w:val="20"/>
        </w:rPr>
      </w:pPr>
      <w:r w:rsidRPr="005134CF">
        <w:rPr>
          <w:rFonts w:eastAsia="Arial Unicode MS"/>
        </w:rPr>
        <w:t xml:space="preserve">Fossil Fuel Paths: </w:t>
      </w:r>
      <w:hyperlink r:id="rId131" w:history="1">
        <w:r>
          <w:rPr>
            <w:rStyle w:val="Hyperlink"/>
            <w:rFonts w:ascii="Arial" w:hAnsi="Arial" w:cs="Arial"/>
            <w:sz w:val="20"/>
            <w:szCs w:val="20"/>
          </w:rPr>
          <w:t>www.enertech.com/environment/renew_energy.html</w:t>
        </w:r>
      </w:hyperlink>
    </w:p>
    <w:p w:rsidR="00FF308F" w:rsidRDefault="00FF308F" w:rsidP="00CD7776">
      <w:pPr>
        <w:rPr>
          <w:rFonts w:ascii="Arial" w:hAnsi="Arial" w:cs="Arial"/>
          <w:sz w:val="20"/>
          <w:szCs w:val="20"/>
        </w:rPr>
      </w:pPr>
      <w:r>
        <w:rPr>
          <w:rFonts w:ascii="Arial" w:hAnsi="Arial" w:cs="Arial"/>
          <w:sz w:val="20"/>
          <w:szCs w:val="20"/>
        </w:rPr>
        <w:t>Chemistry Wilbourne 1993</w:t>
      </w:r>
    </w:p>
    <w:p w:rsidR="00FF308F" w:rsidRDefault="00FF308F" w:rsidP="00CD7776">
      <w:pPr>
        <w:rPr>
          <w:rFonts w:ascii="Arial" w:hAnsi="Arial" w:cs="Arial"/>
          <w:sz w:val="20"/>
          <w:szCs w:val="20"/>
        </w:rPr>
      </w:pPr>
      <w:r>
        <w:rPr>
          <w:rFonts w:ascii="Arial" w:hAnsi="Arial" w:cs="Arial"/>
          <w:sz w:val="20"/>
          <w:szCs w:val="20"/>
        </w:rPr>
        <w:t>Chemistry Wilbourne 2008</w:t>
      </w:r>
    </w:p>
    <w:p w:rsidR="00FF308F" w:rsidRDefault="00FF308F" w:rsidP="00CD7776">
      <w:pPr>
        <w:rPr>
          <w:rFonts w:ascii="Arial" w:hAnsi="Arial" w:cs="Arial"/>
          <w:sz w:val="20"/>
          <w:szCs w:val="20"/>
        </w:rPr>
      </w:pPr>
      <w:r>
        <w:rPr>
          <w:rFonts w:ascii="Arial" w:hAnsi="Arial" w:cs="Arial"/>
          <w:sz w:val="20"/>
          <w:szCs w:val="20"/>
        </w:rPr>
        <w:t>Chm Com NCS 2000</w:t>
      </w:r>
    </w:p>
    <w:p w:rsidR="00FF308F" w:rsidRDefault="00FF308F" w:rsidP="00CD7776">
      <w:pPr>
        <w:rPr>
          <w:rFonts w:ascii="Arial" w:hAnsi="Arial" w:cs="Arial"/>
          <w:sz w:val="20"/>
          <w:szCs w:val="20"/>
        </w:rPr>
      </w:pPr>
      <w:r>
        <w:rPr>
          <w:rFonts w:ascii="Arial" w:hAnsi="Arial" w:cs="Arial"/>
          <w:sz w:val="20"/>
          <w:szCs w:val="20"/>
        </w:rPr>
        <w:t xml:space="preserve">Titrations: </w:t>
      </w:r>
      <w:hyperlink r:id="rId132" w:history="1">
        <w:r w:rsidRPr="009D1974">
          <w:rPr>
            <w:rStyle w:val="Hyperlink"/>
            <w:rFonts w:ascii="Arial" w:hAnsi="Arial" w:cs="Arial"/>
            <w:sz w:val="20"/>
            <w:szCs w:val="20"/>
          </w:rPr>
          <w:t>http://ull.chemistry.uakron.edu/analytical/AB_titrations/</w:t>
        </w:r>
      </w:hyperlink>
    </w:p>
    <w:p w:rsidR="00FF308F" w:rsidRDefault="002F6F74" w:rsidP="00CD7776">
      <w:pPr>
        <w:rPr>
          <w:rFonts w:ascii="Arial" w:hAnsi="Arial" w:cs="Arial"/>
          <w:sz w:val="20"/>
          <w:szCs w:val="20"/>
        </w:rPr>
      </w:pPr>
      <w:hyperlink r:id="rId133" w:history="1">
        <w:r w:rsidR="00FF308F" w:rsidRPr="009D1974">
          <w:rPr>
            <w:rStyle w:val="Hyperlink"/>
            <w:rFonts w:ascii="Arial" w:hAnsi="Arial" w:cs="Arial"/>
            <w:sz w:val="20"/>
            <w:szCs w:val="20"/>
          </w:rPr>
          <w:t>http://en.wikipedia.org/wiki/Titration</w:t>
        </w:r>
      </w:hyperlink>
    </w:p>
    <w:p w:rsidR="00FF308F" w:rsidRDefault="002F6F74" w:rsidP="00CD7776">
      <w:pPr>
        <w:rPr>
          <w:rFonts w:ascii="Arial" w:hAnsi="Arial" w:cs="Arial"/>
          <w:sz w:val="20"/>
          <w:szCs w:val="20"/>
        </w:rPr>
      </w:pPr>
      <w:hyperlink r:id="rId134" w:history="1">
        <w:r w:rsidR="00FF308F" w:rsidRPr="009D1974">
          <w:rPr>
            <w:rStyle w:val="Hyperlink"/>
            <w:rFonts w:ascii="Arial" w:hAnsi="Arial" w:cs="Arial"/>
            <w:sz w:val="20"/>
            <w:szCs w:val="20"/>
          </w:rPr>
          <w:t>http://chemistry.about.com/od/acidsbases/Acids_Bases_and_pH.htm</w:t>
        </w:r>
      </w:hyperlink>
    </w:p>
    <w:p w:rsidR="00FF308F" w:rsidRDefault="002F6F74" w:rsidP="00CD7776">
      <w:pPr>
        <w:rPr>
          <w:rFonts w:ascii="Arial" w:hAnsi="Arial" w:cs="Arial"/>
          <w:sz w:val="20"/>
          <w:szCs w:val="20"/>
        </w:rPr>
      </w:pPr>
      <w:hyperlink r:id="rId135" w:history="1">
        <w:r w:rsidR="00FF308F" w:rsidRPr="009D1974">
          <w:rPr>
            <w:rStyle w:val="Hyperlink"/>
            <w:rFonts w:ascii="Arial" w:hAnsi="Arial" w:cs="Arial"/>
            <w:sz w:val="20"/>
            <w:szCs w:val="20"/>
          </w:rPr>
          <w:t>http://chemistry.about.com/od/acidsbases/a/aa082304a.htm</w:t>
        </w:r>
      </w:hyperlink>
    </w:p>
    <w:p w:rsidR="00FF308F" w:rsidRPr="00FC6370" w:rsidRDefault="00FF308F" w:rsidP="00CD7776">
      <w:pPr>
        <w:rPr>
          <w:rFonts w:ascii="Arial" w:hAnsi="Arial" w:cs="Arial"/>
          <w:sz w:val="20"/>
          <w:szCs w:val="20"/>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pPr>
        <w:rPr>
          <w:rFonts w:eastAsia="Arial Unicode MS"/>
        </w:rPr>
      </w:pPr>
    </w:p>
    <w:p w:rsidR="00FF308F" w:rsidRPr="005134CF" w:rsidRDefault="00FF308F" w:rsidP="00CD7776"/>
    <w:sectPr w:rsidR="00FF308F" w:rsidRPr="005134CF" w:rsidSect="009A1858">
      <w:headerReference w:type="default" r:id="rId136"/>
      <w:footerReference w:type="even" r:id="rId137"/>
      <w:footerReference w:type="default" r:id="rId138"/>
      <w:pgSz w:w="12240" w:h="15840"/>
      <w:pgMar w:top="540" w:right="540" w:bottom="360" w:left="5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6F74" w:rsidRDefault="002F6F74">
      <w:r>
        <w:separator/>
      </w:r>
    </w:p>
  </w:endnote>
  <w:endnote w:type="continuationSeparator" w:id="0">
    <w:p w:rsidR="002F6F74" w:rsidRDefault="002F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Sans">
    <w:altName w:val="GillSans"/>
    <w:panose1 w:val="00000000000000000000"/>
    <w:charset w:val="00"/>
    <w:family w:val="swiss"/>
    <w:notTrueType/>
    <w:pitch w:val="default"/>
    <w:sig w:usb0="00000003" w:usb1="00000000" w:usb2="00000000" w:usb3="00000000" w:csb0="00000001" w:csb1="00000000"/>
  </w:font>
  <w:font w:name="MS UI Gothic">
    <w:altName w:val="Arial Unicode MS"/>
    <w:panose1 w:val="020B0600070205080204"/>
    <w:charset w:val="80"/>
    <w:family w:val="swiss"/>
    <w:pitch w:val="variable"/>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74" w:rsidRDefault="002F6F74" w:rsidP="003105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F6F74" w:rsidRDefault="002F6F7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74" w:rsidRDefault="002F6F74" w:rsidP="003105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B715C">
      <w:rPr>
        <w:rStyle w:val="PageNumber"/>
        <w:noProof/>
      </w:rPr>
      <w:t>1</w:t>
    </w:r>
    <w:r>
      <w:rPr>
        <w:rStyle w:val="PageNumber"/>
      </w:rPr>
      <w:fldChar w:fldCharType="end"/>
    </w:r>
  </w:p>
  <w:p w:rsidR="002F6F74" w:rsidRDefault="002F6F7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6F74" w:rsidRDefault="002F6F74">
      <w:r>
        <w:separator/>
      </w:r>
    </w:p>
  </w:footnote>
  <w:footnote w:type="continuationSeparator" w:id="0">
    <w:p w:rsidR="002F6F74" w:rsidRDefault="002F6F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F74" w:rsidRDefault="002F6F74">
    <w:pPr>
      <w:pStyle w:val="Header"/>
    </w:pPr>
    <w:r>
      <w:t>Unit 10 Acid/Base: Name 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E1A14"/>
    <w:multiLevelType w:val="hybridMultilevel"/>
    <w:tmpl w:val="09844C52"/>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8BF7EF3"/>
    <w:multiLevelType w:val="hybridMultilevel"/>
    <w:tmpl w:val="ADC4AFE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373A5872"/>
    <w:multiLevelType w:val="hybridMultilevel"/>
    <w:tmpl w:val="720EE882"/>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41C43381"/>
    <w:multiLevelType w:val="hybridMultilevel"/>
    <w:tmpl w:val="44D62A1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4B997D5C"/>
    <w:multiLevelType w:val="hybridMultilevel"/>
    <w:tmpl w:val="069043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56BF2D09"/>
    <w:multiLevelType w:val="hybridMultilevel"/>
    <w:tmpl w:val="C73E4832"/>
    <w:lvl w:ilvl="0" w:tplc="04090019">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0"/>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1858"/>
    <w:rsid w:val="000358F5"/>
    <w:rsid w:val="00057C92"/>
    <w:rsid w:val="000636D0"/>
    <w:rsid w:val="0008383D"/>
    <w:rsid w:val="000B7102"/>
    <w:rsid w:val="000F3B03"/>
    <w:rsid w:val="001120FD"/>
    <w:rsid w:val="0015347A"/>
    <w:rsid w:val="001A0DC8"/>
    <w:rsid w:val="001A3FF2"/>
    <w:rsid w:val="001B45E9"/>
    <w:rsid w:val="001C338A"/>
    <w:rsid w:val="00216F26"/>
    <w:rsid w:val="00234D03"/>
    <w:rsid w:val="0024269E"/>
    <w:rsid w:val="002514EE"/>
    <w:rsid w:val="00256EF6"/>
    <w:rsid w:val="002830CB"/>
    <w:rsid w:val="00296F19"/>
    <w:rsid w:val="002C48E4"/>
    <w:rsid w:val="002C5954"/>
    <w:rsid w:val="002D4A5E"/>
    <w:rsid w:val="002D4E1B"/>
    <w:rsid w:val="002E6603"/>
    <w:rsid w:val="002F1FFB"/>
    <w:rsid w:val="002F6F74"/>
    <w:rsid w:val="002F7A2B"/>
    <w:rsid w:val="003011A7"/>
    <w:rsid w:val="003105E4"/>
    <w:rsid w:val="0031187C"/>
    <w:rsid w:val="0034785E"/>
    <w:rsid w:val="0038544A"/>
    <w:rsid w:val="003C4FEC"/>
    <w:rsid w:val="003C52DB"/>
    <w:rsid w:val="003C7FC7"/>
    <w:rsid w:val="003D1702"/>
    <w:rsid w:val="003F590E"/>
    <w:rsid w:val="00432D99"/>
    <w:rsid w:val="0043494B"/>
    <w:rsid w:val="00440604"/>
    <w:rsid w:val="00445289"/>
    <w:rsid w:val="0048417C"/>
    <w:rsid w:val="0049076D"/>
    <w:rsid w:val="004A6B6E"/>
    <w:rsid w:val="004C3487"/>
    <w:rsid w:val="004D149B"/>
    <w:rsid w:val="004E08FD"/>
    <w:rsid w:val="004E1A0F"/>
    <w:rsid w:val="00501B4E"/>
    <w:rsid w:val="005134CF"/>
    <w:rsid w:val="00523DE3"/>
    <w:rsid w:val="0053248D"/>
    <w:rsid w:val="00546F2A"/>
    <w:rsid w:val="00591ACB"/>
    <w:rsid w:val="005E66DA"/>
    <w:rsid w:val="005E6B89"/>
    <w:rsid w:val="005F3E36"/>
    <w:rsid w:val="00606AE8"/>
    <w:rsid w:val="006212DB"/>
    <w:rsid w:val="00640017"/>
    <w:rsid w:val="00640DEC"/>
    <w:rsid w:val="00655EB5"/>
    <w:rsid w:val="00691565"/>
    <w:rsid w:val="0069270C"/>
    <w:rsid w:val="006B6F16"/>
    <w:rsid w:val="006B72ED"/>
    <w:rsid w:val="006C07D7"/>
    <w:rsid w:val="006D0F89"/>
    <w:rsid w:val="006F51E8"/>
    <w:rsid w:val="007026A6"/>
    <w:rsid w:val="0072164F"/>
    <w:rsid w:val="00733F4C"/>
    <w:rsid w:val="00737421"/>
    <w:rsid w:val="00775F15"/>
    <w:rsid w:val="0078445D"/>
    <w:rsid w:val="007B7528"/>
    <w:rsid w:val="007C4648"/>
    <w:rsid w:val="007E1590"/>
    <w:rsid w:val="00840B02"/>
    <w:rsid w:val="0084570D"/>
    <w:rsid w:val="00851170"/>
    <w:rsid w:val="00886D55"/>
    <w:rsid w:val="008A4CB8"/>
    <w:rsid w:val="008B5015"/>
    <w:rsid w:val="008C1D73"/>
    <w:rsid w:val="008E4854"/>
    <w:rsid w:val="00923B8A"/>
    <w:rsid w:val="00971D7E"/>
    <w:rsid w:val="0098205F"/>
    <w:rsid w:val="009A1858"/>
    <w:rsid w:val="009B153A"/>
    <w:rsid w:val="009B7FD0"/>
    <w:rsid w:val="009C18A0"/>
    <w:rsid w:val="009C47FD"/>
    <w:rsid w:val="009D1974"/>
    <w:rsid w:val="009E6B94"/>
    <w:rsid w:val="00A00BAD"/>
    <w:rsid w:val="00A13196"/>
    <w:rsid w:val="00A243F8"/>
    <w:rsid w:val="00A24463"/>
    <w:rsid w:val="00A24F97"/>
    <w:rsid w:val="00A804BD"/>
    <w:rsid w:val="00AA2374"/>
    <w:rsid w:val="00AD2489"/>
    <w:rsid w:val="00AD5419"/>
    <w:rsid w:val="00B16DF7"/>
    <w:rsid w:val="00B27E2F"/>
    <w:rsid w:val="00B30DB1"/>
    <w:rsid w:val="00B32030"/>
    <w:rsid w:val="00B6539A"/>
    <w:rsid w:val="00B90AB6"/>
    <w:rsid w:val="00BB715C"/>
    <w:rsid w:val="00BD7E72"/>
    <w:rsid w:val="00BE0128"/>
    <w:rsid w:val="00BE2DE5"/>
    <w:rsid w:val="00BF233A"/>
    <w:rsid w:val="00C035D2"/>
    <w:rsid w:val="00C16B94"/>
    <w:rsid w:val="00C63564"/>
    <w:rsid w:val="00C92AC4"/>
    <w:rsid w:val="00CA057A"/>
    <w:rsid w:val="00CA7F7B"/>
    <w:rsid w:val="00CC545D"/>
    <w:rsid w:val="00CD7776"/>
    <w:rsid w:val="00D146E7"/>
    <w:rsid w:val="00D73167"/>
    <w:rsid w:val="00D8233D"/>
    <w:rsid w:val="00DB0582"/>
    <w:rsid w:val="00DD2AB4"/>
    <w:rsid w:val="00DE0B40"/>
    <w:rsid w:val="00E31EE4"/>
    <w:rsid w:val="00E635B2"/>
    <w:rsid w:val="00E96655"/>
    <w:rsid w:val="00EA6F0D"/>
    <w:rsid w:val="00EB1C46"/>
    <w:rsid w:val="00EB3F09"/>
    <w:rsid w:val="00EB4218"/>
    <w:rsid w:val="00EC4972"/>
    <w:rsid w:val="00EE253C"/>
    <w:rsid w:val="00EF4EC0"/>
    <w:rsid w:val="00F32FAB"/>
    <w:rsid w:val="00F407AC"/>
    <w:rsid w:val="00F54C58"/>
    <w:rsid w:val="00F6272A"/>
    <w:rsid w:val="00F8073A"/>
    <w:rsid w:val="00F9064B"/>
    <w:rsid w:val="00FC6370"/>
    <w:rsid w:val="00FF308F"/>
    <w:rsid w:val="00FF7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133"/>
    <o:shapelayout v:ext="edit">
      <o:idmap v:ext="edit" data="1"/>
    </o:shapelayout>
  </w:shapeDefaults>
  <w:decimalSymbol w:val="."/>
  <w:listSeparator w:val=","/>
  <w15:docId w15:val="{30F661D9-9C80-4C0B-954B-465AAC4BE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F26"/>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9A18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A1858"/>
    <w:pPr>
      <w:tabs>
        <w:tab w:val="center" w:pos="4320"/>
        <w:tab w:val="right" w:pos="8640"/>
      </w:tabs>
    </w:pPr>
  </w:style>
  <w:style w:type="character" w:customStyle="1" w:styleId="HeaderChar">
    <w:name w:val="Header Char"/>
    <w:link w:val="Header"/>
    <w:uiPriority w:val="99"/>
    <w:semiHidden/>
    <w:locked/>
    <w:rPr>
      <w:rFonts w:cs="Times New Roman"/>
      <w:sz w:val="24"/>
      <w:szCs w:val="24"/>
    </w:rPr>
  </w:style>
  <w:style w:type="paragraph" w:customStyle="1" w:styleId="Pa71">
    <w:name w:val="Pa71"/>
    <w:basedOn w:val="Normal"/>
    <w:next w:val="Normal"/>
    <w:uiPriority w:val="99"/>
    <w:rsid w:val="009A1858"/>
    <w:pPr>
      <w:autoSpaceDE w:val="0"/>
      <w:autoSpaceDN w:val="0"/>
      <w:adjustRightInd w:val="0"/>
      <w:spacing w:after="80" w:line="211" w:lineRule="atLeast"/>
    </w:pPr>
    <w:rPr>
      <w:rFonts w:ascii="GillSans" w:hAnsi="GillSans"/>
    </w:rPr>
  </w:style>
  <w:style w:type="paragraph" w:styleId="BodyText">
    <w:name w:val="Body Text"/>
    <w:basedOn w:val="Normal"/>
    <w:link w:val="BodyTextChar"/>
    <w:uiPriority w:val="99"/>
    <w:rsid w:val="009A1858"/>
    <w:rPr>
      <w:color w:val="000000"/>
      <w:sz w:val="20"/>
    </w:rPr>
  </w:style>
  <w:style w:type="character" w:customStyle="1" w:styleId="BodyTextChar">
    <w:name w:val="Body Text Char"/>
    <w:link w:val="BodyText"/>
    <w:uiPriority w:val="99"/>
    <w:semiHidden/>
    <w:locked/>
    <w:rPr>
      <w:rFonts w:cs="Times New Roman"/>
      <w:sz w:val="24"/>
      <w:szCs w:val="24"/>
    </w:rPr>
  </w:style>
  <w:style w:type="paragraph" w:customStyle="1" w:styleId="Pa79">
    <w:name w:val="Pa79"/>
    <w:basedOn w:val="Normal"/>
    <w:next w:val="Normal"/>
    <w:uiPriority w:val="99"/>
    <w:rsid w:val="009A1858"/>
    <w:pPr>
      <w:autoSpaceDE w:val="0"/>
      <w:autoSpaceDN w:val="0"/>
      <w:adjustRightInd w:val="0"/>
      <w:spacing w:after="80" w:line="211" w:lineRule="atLeast"/>
    </w:pPr>
    <w:rPr>
      <w:rFonts w:ascii="GillSans" w:hAnsi="GillSans"/>
    </w:rPr>
  </w:style>
  <w:style w:type="paragraph" w:styleId="Footer">
    <w:name w:val="footer"/>
    <w:basedOn w:val="Normal"/>
    <w:link w:val="FooterChar"/>
    <w:uiPriority w:val="99"/>
    <w:rsid w:val="009A1858"/>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character" w:styleId="PageNumber">
    <w:name w:val="page number"/>
    <w:uiPriority w:val="99"/>
    <w:rsid w:val="009A1858"/>
    <w:rPr>
      <w:rFonts w:cs="Times New Roman"/>
    </w:rPr>
  </w:style>
  <w:style w:type="character" w:styleId="Hyperlink">
    <w:name w:val="Hyperlink"/>
    <w:uiPriority w:val="99"/>
    <w:rsid w:val="000B7102"/>
    <w:rPr>
      <w:rFonts w:cs="Times New Roman"/>
      <w:color w:val="0000FF"/>
      <w:u w:val="single"/>
    </w:rPr>
  </w:style>
  <w:style w:type="character" w:styleId="FollowedHyperlink">
    <w:name w:val="FollowedHyperlink"/>
    <w:uiPriority w:val="99"/>
    <w:rsid w:val="000B7102"/>
    <w:rPr>
      <w:rFonts w:cs="Times New Roman"/>
      <w:color w:val="800080"/>
      <w:u w:val="single"/>
    </w:rPr>
  </w:style>
  <w:style w:type="paragraph" w:styleId="NormalWeb">
    <w:name w:val="Normal (Web)"/>
    <w:basedOn w:val="Normal"/>
    <w:uiPriority w:val="99"/>
    <w:rsid w:val="00D8233D"/>
    <w:pPr>
      <w:spacing w:before="100" w:beforeAutospacing="1" w:after="100" w:afterAutospacing="1"/>
    </w:pPr>
  </w:style>
  <w:style w:type="character" w:customStyle="1" w:styleId="chemf">
    <w:name w:val="chemf"/>
    <w:uiPriority w:val="99"/>
    <w:rsid w:val="00D8233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563457">
      <w:marLeft w:val="0"/>
      <w:marRight w:val="0"/>
      <w:marTop w:val="0"/>
      <w:marBottom w:val="0"/>
      <w:divBdr>
        <w:top w:val="none" w:sz="0" w:space="0" w:color="auto"/>
        <w:left w:val="none" w:sz="0" w:space="0" w:color="auto"/>
        <w:bottom w:val="none" w:sz="0" w:space="0" w:color="auto"/>
        <w:right w:val="none" w:sz="0" w:space="0" w:color="auto"/>
      </w:divBdr>
      <w:divsChild>
        <w:div w:id="381563456">
          <w:marLeft w:val="0"/>
          <w:marRight w:val="0"/>
          <w:marTop w:val="0"/>
          <w:marBottom w:val="0"/>
          <w:divBdr>
            <w:top w:val="none" w:sz="0" w:space="0" w:color="auto"/>
            <w:left w:val="none" w:sz="0" w:space="0" w:color="auto"/>
            <w:bottom w:val="none" w:sz="0" w:space="0" w:color="auto"/>
            <w:right w:val="none" w:sz="0" w:space="0" w:color="auto"/>
          </w:divBdr>
          <w:divsChild>
            <w:div w:id="381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image" Target="media/image95.png"/><Relationship Id="rId21" Type="http://schemas.openxmlformats.org/officeDocument/2006/relationships/image" Target="media/image13.png"/><Relationship Id="rId42" Type="http://schemas.openxmlformats.org/officeDocument/2006/relationships/hyperlink" Target="https://youtu.be/rKqYE5sZi1s" TargetMode="External"/><Relationship Id="rId47" Type="http://schemas.openxmlformats.org/officeDocument/2006/relationships/image" Target="media/image34.png"/><Relationship Id="rId63" Type="http://schemas.openxmlformats.org/officeDocument/2006/relationships/hyperlink" Target="http://chemwiki.ucdavis.edu/Physical_Chemistry/Acids_and_Bases/Aqueous_Solutions/The_pH_Scale" TargetMode="External"/><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0.png"/><Relationship Id="rId133" Type="http://schemas.openxmlformats.org/officeDocument/2006/relationships/hyperlink" Target="http://en.wikipedia.org/wiki/Titration" TargetMode="External"/><Relationship Id="rId138" Type="http://schemas.openxmlformats.org/officeDocument/2006/relationships/footer" Target="footer2.xml"/><Relationship Id="rId16" Type="http://schemas.openxmlformats.org/officeDocument/2006/relationships/image" Target="media/image8.png"/><Relationship Id="rId107" Type="http://schemas.openxmlformats.org/officeDocument/2006/relationships/hyperlink" Target="http://en.wikipedia.org/wiki/Neutralization_(chemistry)"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image" Target="media/image86.png"/><Relationship Id="rId123" Type="http://schemas.openxmlformats.org/officeDocument/2006/relationships/image" Target="media/image101.png"/><Relationship Id="rId128" Type="http://schemas.openxmlformats.org/officeDocument/2006/relationships/image" Target="media/image105.pn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80.png"/><Relationship Id="rId22" Type="http://schemas.openxmlformats.org/officeDocument/2006/relationships/image" Target="media/image14.png"/><Relationship Id="rId27" Type="http://schemas.openxmlformats.org/officeDocument/2006/relationships/image" Target="media/image18.png"/><Relationship Id="rId43" Type="http://schemas.openxmlformats.org/officeDocument/2006/relationships/image" Target="media/image31.png"/><Relationship Id="rId48" Type="http://schemas.openxmlformats.org/officeDocument/2006/relationships/image" Target="media/image35.png"/><Relationship Id="rId64" Type="http://schemas.openxmlformats.org/officeDocument/2006/relationships/hyperlink" Target="http://www.bgfl.org/bgfl/custom/resources_ftp/client_ftp/ks3/science/acids/" TargetMode="External"/><Relationship Id="rId69" Type="http://schemas.openxmlformats.org/officeDocument/2006/relationships/image" Target="media/image54.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hyperlink" Target="http://chemistry.about.com/od/acidsbases/Acids_Bases_and_pH.htm" TargetMode="External"/><Relationship Id="rId139" Type="http://schemas.openxmlformats.org/officeDocument/2006/relationships/fontTable" Target="fontTable.xml"/><Relationship Id="rId8" Type="http://schemas.openxmlformats.org/officeDocument/2006/relationships/hyperlink" Target="http://www.youtube.com/watch?v=nkWq0SjB3to&amp;feature=related" TargetMode="External"/><Relationship Id="rId51" Type="http://schemas.openxmlformats.org/officeDocument/2006/relationships/image" Target="media/image38.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99.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youtu.be/y47upr76y20" TargetMode="External"/><Relationship Id="rId33" Type="http://schemas.openxmlformats.org/officeDocument/2006/relationships/hyperlink" Target="https://youtu.be/ZiokqP0aZ1E" TargetMode="External"/><Relationship Id="rId38" Type="http://schemas.openxmlformats.org/officeDocument/2006/relationships/image" Target="media/image28.png"/><Relationship Id="rId46" Type="http://schemas.openxmlformats.org/officeDocument/2006/relationships/hyperlink" Target="https://youtu.be/PVq6KdweowM" TargetMode="External"/><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image" Target="media/image87.png"/><Relationship Id="rId108" Type="http://schemas.openxmlformats.org/officeDocument/2006/relationships/hyperlink" Target="http://en.wikipedia.org/wiki/Mole_(unit)" TargetMode="External"/><Relationship Id="rId116" Type="http://schemas.openxmlformats.org/officeDocument/2006/relationships/image" Target="media/image94.png"/><Relationship Id="rId124" Type="http://schemas.openxmlformats.org/officeDocument/2006/relationships/image" Target="media/image102.png"/><Relationship Id="rId129" Type="http://schemas.openxmlformats.org/officeDocument/2006/relationships/hyperlink" Target="http://pubs.usgs.gov/gip/acidrain/contents.html" TargetMode="External"/><Relationship Id="rId137"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hyperlink" Target="https://youtu.be/u2Bd_U8YoO8" TargetMode="External"/><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hyperlink" Target="http://en.wikipedia.org/wiki/Sodium_sulfate" TargetMode="External"/><Relationship Id="rId132" Type="http://schemas.openxmlformats.org/officeDocument/2006/relationships/hyperlink" Target="http://ull.chemistry.uakron.edu/analytical/AB_titrations/" TargetMode="External"/><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image" Target="media/image44.png"/><Relationship Id="rId106" Type="http://schemas.openxmlformats.org/officeDocument/2006/relationships/hyperlink" Target="http://en.wikipedia.org/wiki/Acid%E2%80%93base_reaction" TargetMode="External"/><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hyperlink" Target="http://www.teachersdomain.org/asset/lsps07_int_acidlake/" TargetMode="Externa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5.png"/><Relationship Id="rId122" Type="http://schemas.openxmlformats.org/officeDocument/2006/relationships/image" Target="media/image100.png"/><Relationship Id="rId130" Type="http://schemas.openxmlformats.org/officeDocument/2006/relationships/hyperlink" Target="http://en.wikipedia.org/wiki/Acid%E2%80%93base_reaction" TargetMode="External"/><Relationship Id="rId135" Type="http://schemas.openxmlformats.org/officeDocument/2006/relationships/hyperlink" Target="http://chemistry.about.com/od/acidsbases/a/aa082304a.htm" TargetMode="Externa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hyperlink" Target="http://en.wikipedia.org/wiki/Sodium_hydroxide" TargetMode="External"/><Relationship Id="rId34" Type="http://schemas.openxmlformats.org/officeDocument/2006/relationships/image" Target="media/image24.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8.png"/><Relationship Id="rId120" Type="http://schemas.openxmlformats.org/officeDocument/2006/relationships/image" Target="media/image98.png"/><Relationship Id="rId125" Type="http://schemas.openxmlformats.org/officeDocument/2006/relationships/image" Target="media/image103.png"/><Relationship Id="rId7" Type="http://schemas.openxmlformats.org/officeDocument/2006/relationships/hyperlink" Target="http://www.youtube.com/watch?v=baFUdA6_yIM" TargetMode="Externa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6.png"/><Relationship Id="rId40" Type="http://schemas.openxmlformats.org/officeDocument/2006/relationships/image" Target="media/image30.png"/><Relationship Id="rId45" Type="http://schemas.openxmlformats.org/officeDocument/2006/relationships/image" Target="media/image33.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hyperlink" Target="http://en.wikipedia.org/wiki/Water" TargetMode="External"/><Relationship Id="rId115" Type="http://schemas.openxmlformats.org/officeDocument/2006/relationships/image" Target="media/image93.png"/><Relationship Id="rId131" Type="http://schemas.openxmlformats.org/officeDocument/2006/relationships/hyperlink" Target="http://www.enertech.com/environment/renew_energy.html" TargetMode="External"/><Relationship Id="rId136" Type="http://schemas.openxmlformats.org/officeDocument/2006/relationships/header" Target="header1.xm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3.png"/><Relationship Id="rId77" Type="http://schemas.openxmlformats.org/officeDocument/2006/relationships/image" Target="media/image62.png"/><Relationship Id="rId100" Type="http://schemas.openxmlformats.org/officeDocument/2006/relationships/hyperlink" Target="http://en.wikipedia.org/wiki/File:Periodic_ta" TargetMode="External"/><Relationship Id="rId105" Type="http://schemas.openxmlformats.org/officeDocument/2006/relationships/image" Target="media/image89.png"/><Relationship Id="rId126" Type="http://schemas.openxmlformats.org/officeDocument/2006/relationships/image" Target="media/image1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2305</Words>
  <Characters>16646</Characters>
  <Application>Microsoft Office Word</Application>
  <DocSecurity>0</DocSecurity>
  <Lines>138</Lines>
  <Paragraphs>37</Paragraphs>
  <ScaleCrop>false</ScaleCrop>
  <HeadingPairs>
    <vt:vector size="2" baseType="variant">
      <vt:variant>
        <vt:lpstr>Title</vt:lpstr>
      </vt:variant>
      <vt:variant>
        <vt:i4>1</vt:i4>
      </vt:variant>
    </vt:vector>
  </HeadingPairs>
  <TitlesOfParts>
    <vt:vector size="1" baseType="lpstr">
      <vt:lpstr>Code</vt:lpstr>
    </vt:vector>
  </TitlesOfParts>
  <Company/>
  <LinksUpToDate>false</LinksUpToDate>
  <CharactersWithSpaces>18914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Code</dc:title>
  <dc:creator>user</dc:creator>
  <cp:lastModifiedBy>Aversa, Nadina I</cp:lastModifiedBy>
  <cp:revision>2</cp:revision>
  <dcterms:created xsi:type="dcterms:W3CDTF">2015-08-25T17:29:00Z</dcterms:created>
  <dcterms:modified xsi:type="dcterms:W3CDTF">2015-08-25T17:29:00Z</dcterms:modified>
</cp:coreProperties>
</file>