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6584"/>
        <w:gridCol w:w="3091"/>
      </w:tblGrid>
      <w:tr w:rsidR="00E5047E" w:rsidRPr="00EC5F82">
        <w:trPr>
          <w:trHeight w:val="720"/>
        </w:trPr>
        <w:tc>
          <w:tcPr>
            <w:tcW w:w="1125" w:type="dxa"/>
            <w:shd w:val="clear" w:color="auto" w:fill="E6E6E6"/>
          </w:tcPr>
          <w:p w:rsidR="00E5047E" w:rsidRDefault="00E5047E" w:rsidP="00343195">
            <w:pPr>
              <w:jc w:val="center"/>
              <w:rPr>
                <w:b/>
                <w:bCs/>
              </w:rPr>
            </w:pPr>
          </w:p>
          <w:p w:rsidR="00E5047E" w:rsidRPr="00343195" w:rsidRDefault="00E5047E" w:rsidP="00343195">
            <w:pPr>
              <w:jc w:val="center"/>
              <w:rPr>
                <w:b/>
                <w:bCs/>
              </w:rPr>
            </w:pPr>
            <w:r>
              <w:rPr>
                <w:b/>
                <w:bCs/>
                <w:sz w:val="22"/>
                <w:szCs w:val="22"/>
              </w:rPr>
              <w:t>Code</w:t>
            </w:r>
          </w:p>
        </w:tc>
        <w:tc>
          <w:tcPr>
            <w:tcW w:w="6751" w:type="dxa"/>
            <w:shd w:val="clear" w:color="auto" w:fill="E6E6E6"/>
          </w:tcPr>
          <w:p w:rsidR="00E5047E" w:rsidRPr="00343195" w:rsidRDefault="00E5047E" w:rsidP="00343195">
            <w:pPr>
              <w:pStyle w:val="Pa79"/>
              <w:jc w:val="center"/>
              <w:rPr>
                <w:rFonts w:ascii="Times New Roman" w:hAnsi="Times New Roman" w:cs="Times New Roman"/>
                <w:b/>
                <w:bCs/>
                <w:sz w:val="28"/>
                <w:szCs w:val="28"/>
              </w:rPr>
            </w:pPr>
            <w:r w:rsidRPr="00343195">
              <w:rPr>
                <w:rFonts w:ascii="Times New Roman" w:hAnsi="Times New Roman" w:cs="Times New Roman"/>
                <w:b/>
                <w:bCs/>
                <w:sz w:val="28"/>
                <w:szCs w:val="28"/>
              </w:rPr>
              <w:t>Unit 8 – Advanced Bonding Concepts</w:t>
            </w:r>
          </w:p>
          <w:p w:rsidR="00E5047E" w:rsidRPr="00343195" w:rsidRDefault="00E5047E" w:rsidP="00343195">
            <w:pPr>
              <w:jc w:val="center"/>
            </w:pPr>
            <w:r w:rsidRPr="00343195">
              <w:rPr>
                <w:b/>
                <w:bCs/>
              </w:rPr>
              <w:t>Content Expectation</w:t>
            </w:r>
          </w:p>
        </w:tc>
        <w:tc>
          <w:tcPr>
            <w:tcW w:w="3140" w:type="dxa"/>
            <w:shd w:val="clear" w:color="auto" w:fill="E6E6E6"/>
          </w:tcPr>
          <w:p w:rsidR="00E5047E" w:rsidRDefault="00E5047E" w:rsidP="00343195">
            <w:pPr>
              <w:pStyle w:val="Pa79"/>
              <w:jc w:val="center"/>
              <w:rPr>
                <w:rFonts w:ascii="Times New Roman" w:hAnsi="Times New Roman" w:cs="Times New Roman"/>
                <w:b/>
                <w:bCs/>
              </w:rPr>
            </w:pPr>
          </w:p>
          <w:p w:rsidR="00E5047E" w:rsidRPr="00343195" w:rsidRDefault="00E5047E" w:rsidP="00343195">
            <w:pPr>
              <w:pStyle w:val="Pa79"/>
              <w:jc w:val="center"/>
              <w:rPr>
                <w:rFonts w:ascii="Times New Roman" w:hAnsi="Times New Roman" w:cs="Times New Roman"/>
                <w:b/>
                <w:bCs/>
              </w:rPr>
            </w:pPr>
            <w:r w:rsidRPr="00343195">
              <w:rPr>
                <w:rFonts w:ascii="Times New Roman" w:hAnsi="Times New Roman" w:cs="Times New Roman"/>
                <w:b/>
                <w:bCs/>
                <w:sz w:val="22"/>
                <w:szCs w:val="22"/>
              </w:rPr>
              <w:t>Textbook Reference</w:t>
            </w:r>
          </w:p>
        </w:tc>
      </w:tr>
      <w:tr w:rsidR="00E5047E" w:rsidRPr="00EC5F82">
        <w:trPr>
          <w:trHeight w:val="720"/>
        </w:trPr>
        <w:tc>
          <w:tcPr>
            <w:tcW w:w="1125" w:type="dxa"/>
            <w:shd w:val="clear" w:color="auto" w:fill="E6E6E6"/>
          </w:tcPr>
          <w:p w:rsidR="00E5047E" w:rsidRPr="00385509" w:rsidRDefault="00E5047E" w:rsidP="00D01A5E">
            <w:pPr>
              <w:rPr>
                <w:i/>
                <w:iCs/>
              </w:rPr>
            </w:pPr>
            <w:r w:rsidRPr="00385509">
              <w:rPr>
                <w:i/>
                <w:iCs/>
              </w:rPr>
              <w:t>C4.3x</w:t>
            </w:r>
          </w:p>
        </w:tc>
        <w:tc>
          <w:tcPr>
            <w:tcW w:w="6751" w:type="dxa"/>
            <w:shd w:val="clear" w:color="auto" w:fill="E6E6E6"/>
          </w:tcPr>
          <w:p w:rsidR="00E5047E" w:rsidRPr="00385509" w:rsidRDefault="00E5047E" w:rsidP="00D01A5E">
            <w:pPr>
              <w:pStyle w:val="Pa79"/>
              <w:rPr>
                <w:rFonts w:ascii="Times New Roman" w:hAnsi="Times New Roman" w:cs="Times New Roman"/>
                <w:color w:val="211D1E"/>
              </w:rPr>
            </w:pPr>
            <w:r w:rsidRPr="00385509">
              <w:rPr>
                <w:rFonts w:ascii="Times New Roman" w:hAnsi="Times New Roman" w:cs="Times New Roman"/>
                <w:i/>
                <w:iCs/>
              </w:rPr>
              <w:t xml:space="preserve">Solids </w:t>
            </w:r>
            <w:r w:rsidRPr="00385509">
              <w:rPr>
                <w:rFonts w:ascii="Times New Roman" w:hAnsi="Times New Roman" w:cs="Times New Roman"/>
              </w:rPr>
              <w:t xml:space="preserve">Solids can be classified as metallic, ionic, covalent, or network covalent. These different types of solids have different properties that depend on the particles and forces found in the solid. </w:t>
            </w:r>
          </w:p>
        </w:tc>
        <w:tc>
          <w:tcPr>
            <w:tcW w:w="3140" w:type="dxa"/>
            <w:shd w:val="clear" w:color="auto" w:fill="E6E6E6"/>
          </w:tcPr>
          <w:p w:rsidR="00E5047E" w:rsidRPr="00385509" w:rsidRDefault="00E5047E" w:rsidP="00D01A5E">
            <w:pPr>
              <w:pStyle w:val="Pa79"/>
              <w:rPr>
                <w:rFonts w:ascii="Times New Roman" w:hAnsi="Times New Roman" w:cs="Times New Roman"/>
                <w:i/>
                <w:iCs/>
              </w:rPr>
            </w:pPr>
          </w:p>
        </w:tc>
      </w:tr>
      <w:tr w:rsidR="00E5047E" w:rsidRPr="00EC5F82">
        <w:trPr>
          <w:trHeight w:val="720"/>
        </w:trPr>
        <w:tc>
          <w:tcPr>
            <w:tcW w:w="1125" w:type="dxa"/>
          </w:tcPr>
          <w:p w:rsidR="00E5047E" w:rsidRPr="00385509" w:rsidRDefault="00E5047E" w:rsidP="00D01A5E">
            <w:pPr>
              <w:rPr>
                <w:b/>
                <w:bCs/>
              </w:rPr>
            </w:pPr>
            <w:r w:rsidRPr="00385509">
              <w:rPr>
                <w:b/>
                <w:bCs/>
              </w:rPr>
              <w:t>C4.3c</w:t>
            </w:r>
          </w:p>
        </w:tc>
        <w:tc>
          <w:tcPr>
            <w:tcW w:w="6751" w:type="dxa"/>
          </w:tcPr>
          <w:p w:rsidR="00E5047E" w:rsidRPr="00385509" w:rsidRDefault="00E5047E" w:rsidP="00D01A5E">
            <w:pPr>
              <w:rPr>
                <w:color w:val="000000"/>
              </w:rPr>
            </w:pPr>
            <w:r w:rsidRPr="00385509">
              <w:rPr>
                <w:snapToGrid w:val="0"/>
                <w:color w:val="000000"/>
              </w:rPr>
              <w:t>Compare the relative strengths of forces between molecules based on the melting point and boiling point of the substances.</w:t>
            </w:r>
          </w:p>
        </w:tc>
        <w:tc>
          <w:tcPr>
            <w:tcW w:w="3140" w:type="dxa"/>
          </w:tcPr>
          <w:p w:rsidR="00E5047E" w:rsidRPr="00385509" w:rsidRDefault="00E5047E" w:rsidP="00385509">
            <w:pPr>
              <w:ind w:right="-900"/>
              <w:rPr>
                <w:color w:val="0000FF"/>
              </w:rPr>
            </w:pPr>
            <w:r w:rsidRPr="00385509">
              <w:rPr>
                <w:color w:val="0000FF"/>
              </w:rPr>
              <w:t>Section(s) 14.14,15.5</w:t>
            </w:r>
          </w:p>
          <w:p w:rsidR="00E5047E" w:rsidRPr="00385509" w:rsidRDefault="00E5047E" w:rsidP="00385509">
            <w:pPr>
              <w:rPr>
                <w:snapToGrid w:val="0"/>
                <w:color w:val="000000"/>
              </w:rPr>
            </w:pPr>
            <w:r w:rsidRPr="00385509">
              <w:rPr>
                <w:color w:val="0000FF"/>
              </w:rPr>
              <w:t>Page(s) 343,353</w:t>
            </w:r>
          </w:p>
        </w:tc>
      </w:tr>
      <w:tr w:rsidR="00E5047E" w:rsidRPr="00EC5F82">
        <w:trPr>
          <w:trHeight w:val="720"/>
        </w:trPr>
        <w:tc>
          <w:tcPr>
            <w:tcW w:w="1125" w:type="dxa"/>
          </w:tcPr>
          <w:p w:rsidR="00E5047E" w:rsidRPr="00385509" w:rsidRDefault="00E5047E" w:rsidP="00D01A5E">
            <w:pPr>
              <w:rPr>
                <w:b/>
                <w:bCs/>
              </w:rPr>
            </w:pPr>
            <w:r w:rsidRPr="00385509">
              <w:rPr>
                <w:b/>
                <w:bCs/>
              </w:rPr>
              <w:t>C4.3d</w:t>
            </w:r>
          </w:p>
        </w:tc>
        <w:tc>
          <w:tcPr>
            <w:tcW w:w="6751" w:type="dxa"/>
          </w:tcPr>
          <w:p w:rsidR="00E5047E" w:rsidRPr="00385509" w:rsidRDefault="00E5047E" w:rsidP="00D01A5E">
            <w:pPr>
              <w:pStyle w:val="BodyText"/>
              <w:rPr>
                <w:sz w:val="24"/>
                <w:szCs w:val="24"/>
              </w:rPr>
            </w:pPr>
            <w:r w:rsidRPr="00385509">
              <w:rPr>
                <w:sz w:val="24"/>
                <w:szCs w:val="24"/>
              </w:rPr>
              <w:t>Compare the strength of the forces of attraction between molecules of different elements. (For example, at room temperature, chlorine is a gas and iodine is a solid.)</w:t>
            </w:r>
          </w:p>
        </w:tc>
        <w:tc>
          <w:tcPr>
            <w:tcW w:w="3140" w:type="dxa"/>
          </w:tcPr>
          <w:p w:rsidR="00E5047E" w:rsidRPr="00385509" w:rsidRDefault="00E5047E" w:rsidP="00385509">
            <w:pPr>
              <w:ind w:right="-900"/>
              <w:rPr>
                <w:color w:val="0000FF"/>
              </w:rPr>
            </w:pPr>
            <w:r w:rsidRPr="00385509">
              <w:rPr>
                <w:color w:val="0000FF"/>
              </w:rPr>
              <w:t>Section(s) 14.3</w:t>
            </w:r>
          </w:p>
          <w:p w:rsidR="00E5047E" w:rsidRPr="00385509" w:rsidRDefault="00E5047E" w:rsidP="00385509">
            <w:pPr>
              <w:pStyle w:val="BodyText"/>
              <w:rPr>
                <w:sz w:val="24"/>
                <w:szCs w:val="24"/>
              </w:rPr>
            </w:pPr>
            <w:r w:rsidRPr="00385509">
              <w:rPr>
                <w:color w:val="0000FF"/>
                <w:sz w:val="24"/>
                <w:szCs w:val="24"/>
              </w:rPr>
              <w:t>Page(s) 340</w:t>
            </w:r>
          </w:p>
        </w:tc>
      </w:tr>
      <w:tr w:rsidR="00E5047E" w:rsidRPr="00EC5F82">
        <w:trPr>
          <w:trHeight w:val="720"/>
        </w:trPr>
        <w:tc>
          <w:tcPr>
            <w:tcW w:w="1125" w:type="dxa"/>
          </w:tcPr>
          <w:p w:rsidR="00E5047E" w:rsidRPr="00385509" w:rsidRDefault="00E5047E" w:rsidP="00D01A5E">
            <w:pPr>
              <w:rPr>
                <w:b/>
                <w:bCs/>
              </w:rPr>
            </w:pPr>
            <w:r w:rsidRPr="00385509">
              <w:rPr>
                <w:b/>
                <w:bCs/>
              </w:rPr>
              <w:t>C4.3e</w:t>
            </w:r>
          </w:p>
        </w:tc>
        <w:tc>
          <w:tcPr>
            <w:tcW w:w="6751" w:type="dxa"/>
          </w:tcPr>
          <w:p w:rsidR="00E5047E" w:rsidRPr="00385509" w:rsidRDefault="00E5047E" w:rsidP="00D01A5E">
            <w:pPr>
              <w:pStyle w:val="BodyText"/>
              <w:rPr>
                <w:sz w:val="24"/>
                <w:szCs w:val="24"/>
              </w:rPr>
            </w:pPr>
            <w:r w:rsidRPr="00385509">
              <w:rPr>
                <w:sz w:val="24"/>
                <w:szCs w:val="24"/>
              </w:rPr>
              <w:t>Predict whether the forces of attraction in a solid are primarily metallic, covalent, network covalent, or ionic based upon the elements’ location on the periodic table.</w:t>
            </w:r>
          </w:p>
        </w:tc>
        <w:tc>
          <w:tcPr>
            <w:tcW w:w="3140" w:type="dxa"/>
          </w:tcPr>
          <w:p w:rsidR="00E5047E" w:rsidRPr="00385509" w:rsidRDefault="00E5047E" w:rsidP="00385509">
            <w:pPr>
              <w:ind w:right="-900"/>
              <w:rPr>
                <w:color w:val="0000FF"/>
              </w:rPr>
            </w:pPr>
            <w:r w:rsidRPr="00385509">
              <w:rPr>
                <w:color w:val="0000FF"/>
              </w:rPr>
              <w:t>Section(s) 13.4,13.6,14.1-14.3</w:t>
            </w:r>
          </w:p>
          <w:p w:rsidR="00E5047E" w:rsidRPr="00385509" w:rsidRDefault="00E5047E" w:rsidP="00385509">
            <w:pPr>
              <w:ind w:right="-900"/>
              <w:rPr>
                <w:color w:val="0000FF"/>
              </w:rPr>
            </w:pPr>
            <w:r w:rsidRPr="00385509">
              <w:rPr>
                <w:color w:val="0000FF"/>
              </w:rPr>
              <w:t>Page(s) 304,309,317-320,274</w:t>
            </w:r>
          </w:p>
          <w:p w:rsidR="00E5047E" w:rsidRPr="00385509" w:rsidRDefault="00E5047E" w:rsidP="00385509">
            <w:pPr>
              <w:pStyle w:val="BodyText"/>
              <w:rPr>
                <w:sz w:val="24"/>
                <w:szCs w:val="24"/>
              </w:rPr>
            </w:pPr>
            <w:r w:rsidRPr="00385509">
              <w:rPr>
                <w:color w:val="0000FF"/>
                <w:sz w:val="24"/>
                <w:szCs w:val="24"/>
              </w:rPr>
              <w:t>&amp; Teacher Supplement</w:t>
            </w:r>
          </w:p>
        </w:tc>
      </w:tr>
      <w:tr w:rsidR="00E5047E" w:rsidRPr="00EC5F82">
        <w:trPr>
          <w:trHeight w:val="720"/>
        </w:trPr>
        <w:tc>
          <w:tcPr>
            <w:tcW w:w="1125" w:type="dxa"/>
          </w:tcPr>
          <w:p w:rsidR="00E5047E" w:rsidRPr="00385509" w:rsidRDefault="00E5047E" w:rsidP="00D01A5E">
            <w:pPr>
              <w:rPr>
                <w:b/>
                <w:bCs/>
              </w:rPr>
            </w:pPr>
            <w:r w:rsidRPr="00385509">
              <w:rPr>
                <w:b/>
                <w:bCs/>
              </w:rPr>
              <w:t>C4.3f</w:t>
            </w:r>
          </w:p>
        </w:tc>
        <w:tc>
          <w:tcPr>
            <w:tcW w:w="6751" w:type="dxa"/>
          </w:tcPr>
          <w:p w:rsidR="00E5047E" w:rsidRDefault="00E5047E" w:rsidP="00D01A5E">
            <w:pPr>
              <w:rPr>
                <w:snapToGrid w:val="0"/>
                <w:color w:val="000000"/>
              </w:rPr>
            </w:pPr>
            <w:r w:rsidRPr="00385509">
              <w:rPr>
                <w:snapToGrid w:val="0"/>
                <w:color w:val="000000"/>
              </w:rPr>
              <w:t>Identify the elements necessary for hydrogen bonding (N, O, F).</w:t>
            </w:r>
          </w:p>
          <w:p w:rsidR="00E5047E" w:rsidRPr="00385509" w:rsidRDefault="00E5047E" w:rsidP="00D01A5E">
            <w:pPr>
              <w:rPr>
                <w:color w:val="000000"/>
              </w:rPr>
            </w:pPr>
          </w:p>
        </w:tc>
        <w:tc>
          <w:tcPr>
            <w:tcW w:w="3140" w:type="dxa"/>
          </w:tcPr>
          <w:p w:rsidR="00E5047E" w:rsidRPr="00385509" w:rsidRDefault="00E5047E" w:rsidP="00385509">
            <w:pPr>
              <w:ind w:right="-900"/>
              <w:rPr>
                <w:color w:val="0000FF"/>
              </w:rPr>
            </w:pPr>
            <w:r w:rsidRPr="00385509">
              <w:rPr>
                <w:color w:val="0000FF"/>
              </w:rPr>
              <w:t>Section(s) 14.3</w:t>
            </w:r>
          </w:p>
          <w:p w:rsidR="00E5047E" w:rsidRPr="00385509" w:rsidRDefault="00E5047E" w:rsidP="00385509">
            <w:pPr>
              <w:rPr>
                <w:snapToGrid w:val="0"/>
                <w:color w:val="000000"/>
              </w:rPr>
            </w:pPr>
            <w:r w:rsidRPr="00385509">
              <w:rPr>
                <w:color w:val="0000FF"/>
              </w:rPr>
              <w:t>Page(s) 34</w:t>
            </w:r>
            <w:r>
              <w:rPr>
                <w:color w:val="0000FF"/>
              </w:rPr>
              <w:t>0</w:t>
            </w:r>
          </w:p>
        </w:tc>
      </w:tr>
      <w:tr w:rsidR="00E5047E" w:rsidRPr="00EC5F82">
        <w:trPr>
          <w:trHeight w:val="720"/>
        </w:trPr>
        <w:tc>
          <w:tcPr>
            <w:tcW w:w="1125" w:type="dxa"/>
          </w:tcPr>
          <w:p w:rsidR="00E5047E" w:rsidRPr="00385509" w:rsidRDefault="00E5047E" w:rsidP="00D01A5E">
            <w:pPr>
              <w:pStyle w:val="Heading2"/>
              <w:rPr>
                <w:sz w:val="24"/>
                <w:szCs w:val="24"/>
              </w:rPr>
            </w:pPr>
            <w:r w:rsidRPr="00385509">
              <w:rPr>
                <w:sz w:val="24"/>
                <w:szCs w:val="24"/>
              </w:rPr>
              <w:t>C4.3g</w:t>
            </w:r>
          </w:p>
        </w:tc>
        <w:tc>
          <w:tcPr>
            <w:tcW w:w="6751" w:type="dxa"/>
          </w:tcPr>
          <w:p w:rsidR="00E5047E" w:rsidRPr="00385509" w:rsidRDefault="00E5047E" w:rsidP="00D01A5E">
            <w:r w:rsidRPr="00385509">
              <w:rPr>
                <w:snapToGrid w:val="0"/>
                <w:color w:val="000000"/>
              </w:rPr>
              <w:t>Given the structural formula of a compound, indicate all the intermolecular forces present (dispersion, dipolar, hydrogen bonding).</w:t>
            </w:r>
          </w:p>
        </w:tc>
        <w:tc>
          <w:tcPr>
            <w:tcW w:w="3140" w:type="dxa"/>
          </w:tcPr>
          <w:p w:rsidR="00E5047E" w:rsidRPr="00385509" w:rsidRDefault="00E5047E" w:rsidP="00385509">
            <w:pPr>
              <w:ind w:right="-900"/>
              <w:rPr>
                <w:color w:val="0000FF"/>
              </w:rPr>
            </w:pPr>
            <w:r w:rsidRPr="00385509">
              <w:rPr>
                <w:color w:val="0000FF"/>
              </w:rPr>
              <w:t>Section(s) 14.10,14.13</w:t>
            </w:r>
          </w:p>
          <w:p w:rsidR="00E5047E" w:rsidRPr="00385509" w:rsidRDefault="00E5047E" w:rsidP="00385509">
            <w:pPr>
              <w:rPr>
                <w:snapToGrid w:val="0"/>
                <w:color w:val="000000"/>
              </w:rPr>
            </w:pPr>
            <w:r w:rsidRPr="00385509">
              <w:rPr>
                <w:color w:val="0000FF"/>
              </w:rPr>
              <w:t>Page(s) 335,340</w:t>
            </w:r>
          </w:p>
        </w:tc>
      </w:tr>
      <w:tr w:rsidR="00E5047E" w:rsidRPr="00EC5F82">
        <w:trPr>
          <w:trHeight w:val="720"/>
        </w:trPr>
        <w:tc>
          <w:tcPr>
            <w:tcW w:w="1125" w:type="dxa"/>
          </w:tcPr>
          <w:p w:rsidR="00E5047E" w:rsidRPr="00385509" w:rsidRDefault="00E5047E" w:rsidP="00D01A5E">
            <w:pPr>
              <w:rPr>
                <w:b/>
                <w:bCs/>
              </w:rPr>
            </w:pPr>
            <w:r w:rsidRPr="00385509">
              <w:rPr>
                <w:b/>
                <w:bCs/>
              </w:rPr>
              <w:t>C4.3h</w:t>
            </w:r>
          </w:p>
        </w:tc>
        <w:tc>
          <w:tcPr>
            <w:tcW w:w="6751" w:type="dxa"/>
          </w:tcPr>
          <w:p w:rsidR="00E5047E" w:rsidRPr="00385509" w:rsidRDefault="00E5047E" w:rsidP="00D01A5E">
            <w:pPr>
              <w:rPr>
                <w:color w:val="000000"/>
              </w:rPr>
            </w:pPr>
            <w:r w:rsidRPr="00385509">
              <w:rPr>
                <w:snapToGrid w:val="0"/>
                <w:color w:val="000000"/>
              </w:rPr>
              <w:t>Explain properties of various solids such as malleability, conductivity, and melting point in terms of the solid’s structure and bonding.</w:t>
            </w:r>
          </w:p>
        </w:tc>
        <w:tc>
          <w:tcPr>
            <w:tcW w:w="3140" w:type="dxa"/>
          </w:tcPr>
          <w:p w:rsidR="00E5047E" w:rsidRPr="00385509" w:rsidRDefault="00E5047E" w:rsidP="00385509">
            <w:pPr>
              <w:ind w:right="-900"/>
              <w:rPr>
                <w:color w:val="0000FF"/>
              </w:rPr>
            </w:pPr>
            <w:r w:rsidRPr="00385509">
              <w:rPr>
                <w:color w:val="0000FF"/>
              </w:rPr>
              <w:t>Section(s) 5.1-5.3</w:t>
            </w:r>
          </w:p>
          <w:p w:rsidR="00E5047E" w:rsidRPr="00385509" w:rsidRDefault="00E5047E" w:rsidP="00385509">
            <w:pPr>
              <w:rPr>
                <w:snapToGrid w:val="0"/>
                <w:color w:val="000000"/>
              </w:rPr>
            </w:pPr>
            <w:r w:rsidRPr="00385509">
              <w:rPr>
                <w:color w:val="0000FF"/>
              </w:rPr>
              <w:t>Page(s) 85-89</w:t>
            </w:r>
          </w:p>
        </w:tc>
      </w:tr>
      <w:tr w:rsidR="00E5047E" w:rsidRPr="00EC5F82">
        <w:trPr>
          <w:trHeight w:val="720"/>
        </w:trPr>
        <w:tc>
          <w:tcPr>
            <w:tcW w:w="1125" w:type="dxa"/>
          </w:tcPr>
          <w:p w:rsidR="00E5047E" w:rsidRPr="00385509" w:rsidRDefault="00E5047E" w:rsidP="00D01A5E">
            <w:pPr>
              <w:rPr>
                <w:b/>
                <w:bCs/>
              </w:rPr>
            </w:pPr>
            <w:r w:rsidRPr="00385509">
              <w:rPr>
                <w:b/>
                <w:bCs/>
              </w:rPr>
              <w:t>C4.3i</w:t>
            </w:r>
          </w:p>
        </w:tc>
        <w:tc>
          <w:tcPr>
            <w:tcW w:w="6751" w:type="dxa"/>
          </w:tcPr>
          <w:p w:rsidR="00E5047E" w:rsidRPr="00385509" w:rsidRDefault="00E5047E" w:rsidP="00D01A5E">
            <w:pPr>
              <w:rPr>
                <w:color w:val="000000"/>
              </w:rPr>
            </w:pPr>
            <w:r w:rsidRPr="00385509">
              <w:rPr>
                <w:snapToGrid w:val="0"/>
                <w:color w:val="000000"/>
              </w:rPr>
              <w:t>Explain why ionic solids have higher melting points than covalent solids. (For example, NaF has a melting point of 995°C while water has a melting point of 0° C.)</w:t>
            </w:r>
          </w:p>
        </w:tc>
        <w:tc>
          <w:tcPr>
            <w:tcW w:w="3140" w:type="dxa"/>
          </w:tcPr>
          <w:p w:rsidR="00E5047E" w:rsidRPr="00385509" w:rsidRDefault="00E5047E" w:rsidP="00385509">
            <w:pPr>
              <w:ind w:right="-900"/>
              <w:rPr>
                <w:color w:val="0000FF"/>
              </w:rPr>
            </w:pPr>
            <w:r w:rsidRPr="00385509">
              <w:rPr>
                <w:color w:val="0000FF"/>
              </w:rPr>
              <w:t>Section(s) 5.4,14.14, Table 5-1</w:t>
            </w:r>
          </w:p>
          <w:p w:rsidR="00E5047E" w:rsidRPr="00385509" w:rsidRDefault="00E5047E" w:rsidP="00385509">
            <w:pPr>
              <w:ind w:right="-900"/>
              <w:rPr>
                <w:color w:val="0000FF"/>
              </w:rPr>
            </w:pPr>
            <w:r w:rsidRPr="00385509">
              <w:rPr>
                <w:color w:val="0000FF"/>
              </w:rPr>
              <w:t>Page(s) 89,343,91</w:t>
            </w:r>
          </w:p>
          <w:p w:rsidR="00E5047E" w:rsidRPr="00385509" w:rsidRDefault="00E5047E" w:rsidP="00385509">
            <w:pPr>
              <w:rPr>
                <w:snapToGrid w:val="0"/>
                <w:color w:val="000000"/>
              </w:rPr>
            </w:pPr>
            <w:r w:rsidRPr="00385509">
              <w:rPr>
                <w:color w:val="0000FF"/>
              </w:rPr>
              <w:t>&amp; Teacher Supplement</w:t>
            </w:r>
          </w:p>
        </w:tc>
      </w:tr>
      <w:tr w:rsidR="00E5047E" w:rsidRPr="00EC5F82">
        <w:trPr>
          <w:trHeight w:val="720"/>
        </w:trPr>
        <w:tc>
          <w:tcPr>
            <w:tcW w:w="1125" w:type="dxa"/>
            <w:shd w:val="clear" w:color="auto" w:fill="E6E6E6"/>
          </w:tcPr>
          <w:p w:rsidR="00E5047E" w:rsidRPr="00385509" w:rsidRDefault="00E5047E" w:rsidP="00D01A5E">
            <w:pPr>
              <w:rPr>
                <w:i/>
                <w:iCs/>
              </w:rPr>
            </w:pPr>
            <w:r w:rsidRPr="00385509">
              <w:rPr>
                <w:i/>
                <w:iCs/>
              </w:rPr>
              <w:t>C5.4x</w:t>
            </w:r>
          </w:p>
        </w:tc>
        <w:tc>
          <w:tcPr>
            <w:tcW w:w="6751" w:type="dxa"/>
            <w:shd w:val="clear" w:color="auto" w:fill="E6E6E6"/>
          </w:tcPr>
          <w:p w:rsidR="00E5047E" w:rsidRPr="00385509" w:rsidRDefault="00E5047E" w:rsidP="00D01A5E">
            <w:pPr>
              <w:pStyle w:val="Pa79"/>
              <w:rPr>
                <w:rFonts w:ascii="Times New Roman" w:hAnsi="Times New Roman" w:cs="Times New Roman"/>
                <w:color w:val="211D1E"/>
              </w:rPr>
            </w:pPr>
            <w:r w:rsidRPr="00385509">
              <w:rPr>
                <w:rFonts w:ascii="Times New Roman" w:hAnsi="Times New Roman" w:cs="Times New Roman"/>
                <w:i/>
                <w:iCs/>
              </w:rPr>
              <w:t xml:space="preserve">Changes of State </w:t>
            </w:r>
            <w:r w:rsidRPr="00385509">
              <w:rPr>
                <w:rFonts w:ascii="Times New Roman" w:hAnsi="Times New Roman" w:cs="Times New Roman"/>
              </w:rPr>
              <w:t xml:space="preserve">All changes of state require energy. Changes in state that require energy involve breaking forces holding the particles together. The amount of energy will depend on the type of forces. </w:t>
            </w:r>
          </w:p>
        </w:tc>
        <w:tc>
          <w:tcPr>
            <w:tcW w:w="3140" w:type="dxa"/>
            <w:shd w:val="clear" w:color="auto" w:fill="E6E6E6"/>
          </w:tcPr>
          <w:p w:rsidR="00E5047E" w:rsidRPr="00385509" w:rsidRDefault="00E5047E" w:rsidP="00D01A5E">
            <w:pPr>
              <w:pStyle w:val="Pa79"/>
              <w:rPr>
                <w:rFonts w:ascii="Times New Roman" w:hAnsi="Times New Roman" w:cs="Times New Roman"/>
                <w:i/>
                <w:iCs/>
              </w:rPr>
            </w:pPr>
          </w:p>
        </w:tc>
      </w:tr>
      <w:tr w:rsidR="00E5047E" w:rsidRPr="00EC5F82">
        <w:trPr>
          <w:trHeight w:val="720"/>
        </w:trPr>
        <w:tc>
          <w:tcPr>
            <w:tcW w:w="1125" w:type="dxa"/>
          </w:tcPr>
          <w:p w:rsidR="00E5047E" w:rsidRPr="00385509" w:rsidRDefault="00E5047E" w:rsidP="00D01A5E">
            <w:pPr>
              <w:rPr>
                <w:b/>
                <w:bCs/>
              </w:rPr>
            </w:pPr>
            <w:r w:rsidRPr="00385509">
              <w:rPr>
                <w:b/>
                <w:bCs/>
              </w:rPr>
              <w:t>C5.4c</w:t>
            </w:r>
          </w:p>
        </w:tc>
        <w:tc>
          <w:tcPr>
            <w:tcW w:w="6751" w:type="dxa"/>
          </w:tcPr>
          <w:p w:rsidR="00E5047E" w:rsidRPr="00385509" w:rsidRDefault="00E5047E" w:rsidP="00D01A5E">
            <w:r w:rsidRPr="00385509">
              <w:rPr>
                <w:snapToGrid w:val="0"/>
                <w:color w:val="000000"/>
              </w:rPr>
              <w:t xml:space="preserve">Explain why both the melting point and boiling points for water are significantly higher than other </w:t>
            </w:r>
            <w:r w:rsidRPr="00385509">
              <w:rPr>
                <w:snapToGrid w:val="0"/>
              </w:rPr>
              <w:t>small molecules of comparable mass (e.g., ammonia and methane).</w:t>
            </w:r>
          </w:p>
        </w:tc>
        <w:tc>
          <w:tcPr>
            <w:tcW w:w="3140" w:type="dxa"/>
          </w:tcPr>
          <w:p w:rsidR="00E5047E" w:rsidRPr="00385509" w:rsidRDefault="00E5047E" w:rsidP="00385509">
            <w:pPr>
              <w:ind w:right="-900"/>
              <w:rPr>
                <w:color w:val="0000FF"/>
              </w:rPr>
            </w:pPr>
            <w:r w:rsidRPr="00385509">
              <w:rPr>
                <w:color w:val="0000FF"/>
              </w:rPr>
              <w:t>Section(s) 14.13</w:t>
            </w:r>
          </w:p>
          <w:p w:rsidR="00E5047E" w:rsidRPr="00385509" w:rsidRDefault="00E5047E" w:rsidP="00385509">
            <w:pPr>
              <w:rPr>
                <w:snapToGrid w:val="0"/>
                <w:color w:val="000000"/>
              </w:rPr>
            </w:pPr>
            <w:r w:rsidRPr="00385509">
              <w:rPr>
                <w:color w:val="0000FF"/>
              </w:rPr>
              <w:t>Page(s) 341</w:t>
            </w:r>
          </w:p>
        </w:tc>
      </w:tr>
      <w:tr w:rsidR="00E5047E" w:rsidRPr="00EC5F82">
        <w:trPr>
          <w:trHeight w:val="720"/>
        </w:trPr>
        <w:tc>
          <w:tcPr>
            <w:tcW w:w="1125" w:type="dxa"/>
          </w:tcPr>
          <w:p w:rsidR="00E5047E" w:rsidRPr="00385509" w:rsidRDefault="00E5047E" w:rsidP="00D01A5E">
            <w:pPr>
              <w:rPr>
                <w:b/>
                <w:bCs/>
              </w:rPr>
            </w:pPr>
            <w:r w:rsidRPr="00385509">
              <w:rPr>
                <w:b/>
                <w:bCs/>
              </w:rPr>
              <w:t>C5.4d</w:t>
            </w:r>
          </w:p>
        </w:tc>
        <w:tc>
          <w:tcPr>
            <w:tcW w:w="6751" w:type="dxa"/>
          </w:tcPr>
          <w:p w:rsidR="00E5047E" w:rsidRPr="00385509" w:rsidRDefault="00E5047E" w:rsidP="00D01A5E">
            <w:r w:rsidRPr="00385509">
              <w:rPr>
                <w:snapToGrid w:val="0"/>
              </w:rPr>
              <w:t>Explain why freezing is an exothermic change of state.</w:t>
            </w:r>
            <w:r>
              <w:rPr>
                <w:snapToGrid w:val="0"/>
              </w:rPr>
              <w:t xml:space="preserve">   </w:t>
            </w:r>
          </w:p>
        </w:tc>
        <w:tc>
          <w:tcPr>
            <w:tcW w:w="3140" w:type="dxa"/>
          </w:tcPr>
          <w:p w:rsidR="00E5047E" w:rsidRPr="00385509" w:rsidRDefault="00E5047E" w:rsidP="00385509">
            <w:pPr>
              <w:ind w:right="-900"/>
              <w:rPr>
                <w:color w:val="0000FF"/>
              </w:rPr>
            </w:pPr>
            <w:r w:rsidRPr="00385509">
              <w:rPr>
                <w:color w:val="0000FF"/>
              </w:rPr>
              <w:t>Section(s) 8.7,9.9</w:t>
            </w:r>
          </w:p>
          <w:p w:rsidR="00E5047E" w:rsidRPr="00385509" w:rsidRDefault="00E5047E" w:rsidP="00385509">
            <w:pPr>
              <w:ind w:right="-900"/>
              <w:rPr>
                <w:color w:val="0000FF"/>
              </w:rPr>
            </w:pPr>
            <w:r w:rsidRPr="00385509">
              <w:rPr>
                <w:color w:val="0000FF"/>
              </w:rPr>
              <w:t>Page(s) 185,213</w:t>
            </w:r>
          </w:p>
          <w:p w:rsidR="00E5047E" w:rsidRPr="00385509" w:rsidRDefault="00E5047E" w:rsidP="00385509">
            <w:pPr>
              <w:rPr>
                <w:snapToGrid w:val="0"/>
              </w:rPr>
            </w:pPr>
            <w:r w:rsidRPr="00385509">
              <w:rPr>
                <w:color w:val="0000FF"/>
              </w:rPr>
              <w:t>&amp; Teacher Supplement</w:t>
            </w:r>
          </w:p>
        </w:tc>
      </w:tr>
      <w:tr w:rsidR="00E5047E" w:rsidRPr="00EC5F82">
        <w:trPr>
          <w:trHeight w:val="720"/>
        </w:trPr>
        <w:tc>
          <w:tcPr>
            <w:tcW w:w="1125" w:type="dxa"/>
          </w:tcPr>
          <w:p w:rsidR="00E5047E" w:rsidRPr="00385509" w:rsidRDefault="00E5047E" w:rsidP="00D01A5E">
            <w:pPr>
              <w:rPr>
                <w:b/>
                <w:bCs/>
              </w:rPr>
            </w:pPr>
            <w:r w:rsidRPr="00385509">
              <w:rPr>
                <w:b/>
                <w:bCs/>
              </w:rPr>
              <w:t>C5.4e</w:t>
            </w:r>
          </w:p>
        </w:tc>
        <w:tc>
          <w:tcPr>
            <w:tcW w:w="6751" w:type="dxa"/>
          </w:tcPr>
          <w:p w:rsidR="00E5047E" w:rsidRPr="00385509" w:rsidRDefault="00E5047E" w:rsidP="00D01A5E">
            <w:r w:rsidRPr="00385509">
              <w:rPr>
                <w:snapToGrid w:val="0"/>
              </w:rPr>
              <w:t>Compare the melting point of covalent compounds based on the strength of IMFs (intermolecular forces).</w:t>
            </w:r>
          </w:p>
        </w:tc>
        <w:tc>
          <w:tcPr>
            <w:tcW w:w="3140" w:type="dxa"/>
          </w:tcPr>
          <w:p w:rsidR="00E5047E" w:rsidRPr="00385509" w:rsidRDefault="00E5047E" w:rsidP="00385509">
            <w:pPr>
              <w:ind w:right="-900"/>
              <w:rPr>
                <w:color w:val="0000FF"/>
              </w:rPr>
            </w:pPr>
            <w:r w:rsidRPr="00385509">
              <w:rPr>
                <w:color w:val="0000FF"/>
              </w:rPr>
              <w:t>Section(s) 14.13,14.14</w:t>
            </w:r>
          </w:p>
          <w:p w:rsidR="00E5047E" w:rsidRPr="00385509" w:rsidRDefault="00E5047E" w:rsidP="00385509">
            <w:pPr>
              <w:rPr>
                <w:snapToGrid w:val="0"/>
              </w:rPr>
            </w:pPr>
            <w:r w:rsidRPr="00385509">
              <w:rPr>
                <w:color w:val="0000FF"/>
              </w:rPr>
              <w:t>Page(s) 340,343</w:t>
            </w:r>
          </w:p>
        </w:tc>
      </w:tr>
    </w:tbl>
    <w:p w:rsidR="0048191C" w:rsidRDefault="0048191C" w:rsidP="0048191C">
      <w:pPr>
        <w:rPr>
          <w:b/>
          <w:bCs/>
        </w:rPr>
      </w:pPr>
      <w:r>
        <w:rPr>
          <w:b/>
          <w:bCs/>
        </w:rPr>
        <w:t xml:space="preserve">                                               </w:t>
      </w:r>
    </w:p>
    <w:p w:rsidR="00E5047E" w:rsidRDefault="0048191C" w:rsidP="0048191C">
      <w:pPr>
        <w:rPr>
          <w:b/>
          <w:bCs/>
        </w:rPr>
      </w:pPr>
      <w:r>
        <w:rPr>
          <w:b/>
          <w:bCs/>
        </w:rPr>
        <w:t xml:space="preserve">                                               </w:t>
      </w:r>
      <w:r w:rsidR="00E5047E">
        <w:rPr>
          <w:b/>
          <w:bCs/>
        </w:rPr>
        <w:t>Vocabulary</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80"/>
      </w:tblGrid>
      <w:tr w:rsidR="00E5047E" w:rsidTr="00A11623">
        <w:tc>
          <w:tcPr>
            <w:tcW w:w="2700" w:type="dxa"/>
            <w:shd w:val="clear" w:color="auto" w:fill="auto"/>
          </w:tcPr>
          <w:p w:rsidR="00E5047E" w:rsidRPr="0048191C" w:rsidRDefault="00E5047E" w:rsidP="00A11623">
            <w:pPr>
              <w:autoSpaceDE w:val="0"/>
              <w:autoSpaceDN w:val="0"/>
              <w:adjustRightInd w:val="0"/>
              <w:rPr>
                <w:bCs/>
                <w:sz w:val="22"/>
                <w:szCs w:val="22"/>
              </w:rPr>
            </w:pPr>
            <w:r w:rsidRPr="0048191C">
              <w:rPr>
                <w:bCs/>
                <w:sz w:val="22"/>
                <w:szCs w:val="22"/>
              </w:rPr>
              <w:t>Atomic weight</w:t>
            </w:r>
          </w:p>
          <w:p w:rsidR="00E5047E" w:rsidRPr="0048191C" w:rsidRDefault="00E5047E" w:rsidP="00A11623">
            <w:pPr>
              <w:autoSpaceDE w:val="0"/>
              <w:autoSpaceDN w:val="0"/>
              <w:adjustRightInd w:val="0"/>
              <w:rPr>
                <w:bCs/>
                <w:sz w:val="22"/>
                <w:szCs w:val="22"/>
              </w:rPr>
            </w:pPr>
            <w:r w:rsidRPr="0048191C">
              <w:rPr>
                <w:bCs/>
                <w:sz w:val="22"/>
                <w:szCs w:val="22"/>
              </w:rPr>
              <w:t>Boiling point</w:t>
            </w:r>
          </w:p>
          <w:p w:rsidR="00E5047E" w:rsidRPr="0048191C" w:rsidRDefault="00E5047E" w:rsidP="00A11623">
            <w:pPr>
              <w:autoSpaceDE w:val="0"/>
              <w:autoSpaceDN w:val="0"/>
              <w:adjustRightInd w:val="0"/>
              <w:rPr>
                <w:bCs/>
                <w:sz w:val="22"/>
                <w:szCs w:val="22"/>
              </w:rPr>
            </w:pPr>
            <w:r w:rsidRPr="0048191C">
              <w:rPr>
                <w:bCs/>
                <w:sz w:val="22"/>
                <w:szCs w:val="22"/>
              </w:rPr>
              <w:t>Chemical bond</w:t>
            </w:r>
          </w:p>
          <w:p w:rsidR="00E5047E" w:rsidRPr="0048191C" w:rsidRDefault="00E5047E" w:rsidP="00A11623">
            <w:pPr>
              <w:autoSpaceDE w:val="0"/>
              <w:autoSpaceDN w:val="0"/>
              <w:adjustRightInd w:val="0"/>
              <w:rPr>
                <w:bCs/>
                <w:sz w:val="22"/>
                <w:szCs w:val="22"/>
              </w:rPr>
            </w:pPr>
            <w:r w:rsidRPr="0048191C">
              <w:rPr>
                <w:bCs/>
                <w:sz w:val="22"/>
                <w:szCs w:val="22"/>
              </w:rPr>
              <w:t>Dipole-dipole bond</w:t>
            </w:r>
          </w:p>
          <w:p w:rsidR="00E5047E" w:rsidRPr="0048191C" w:rsidRDefault="00E5047E" w:rsidP="00A11623">
            <w:pPr>
              <w:autoSpaceDE w:val="0"/>
              <w:autoSpaceDN w:val="0"/>
              <w:adjustRightInd w:val="0"/>
              <w:rPr>
                <w:bCs/>
                <w:sz w:val="22"/>
                <w:szCs w:val="22"/>
              </w:rPr>
            </w:pPr>
            <w:r w:rsidRPr="0048191C">
              <w:rPr>
                <w:bCs/>
                <w:sz w:val="22"/>
                <w:szCs w:val="22"/>
              </w:rPr>
              <w:t>Dispersion forces</w:t>
            </w:r>
          </w:p>
          <w:p w:rsidR="00E5047E" w:rsidRPr="0048191C" w:rsidRDefault="00E5047E" w:rsidP="00A11623">
            <w:pPr>
              <w:autoSpaceDE w:val="0"/>
              <w:autoSpaceDN w:val="0"/>
              <w:adjustRightInd w:val="0"/>
              <w:rPr>
                <w:bCs/>
                <w:sz w:val="22"/>
                <w:szCs w:val="22"/>
              </w:rPr>
            </w:pPr>
            <w:r w:rsidRPr="0048191C">
              <w:rPr>
                <w:bCs/>
                <w:sz w:val="22"/>
                <w:szCs w:val="22"/>
              </w:rPr>
              <w:t>Endothermic process</w:t>
            </w:r>
          </w:p>
          <w:p w:rsidR="00E5047E" w:rsidRPr="0048191C" w:rsidRDefault="00E5047E" w:rsidP="00A11623">
            <w:pPr>
              <w:autoSpaceDE w:val="0"/>
              <w:autoSpaceDN w:val="0"/>
              <w:adjustRightInd w:val="0"/>
              <w:rPr>
                <w:bCs/>
                <w:sz w:val="22"/>
                <w:szCs w:val="22"/>
              </w:rPr>
            </w:pPr>
            <w:r w:rsidRPr="0048191C">
              <w:rPr>
                <w:bCs/>
                <w:sz w:val="22"/>
                <w:szCs w:val="22"/>
              </w:rPr>
              <w:t>Exothermic process</w:t>
            </w:r>
          </w:p>
          <w:p w:rsidR="00E5047E" w:rsidRPr="0048191C" w:rsidRDefault="00E5047E" w:rsidP="00CE7584">
            <w:pPr>
              <w:rPr>
                <w:bCs/>
                <w:sz w:val="22"/>
                <w:szCs w:val="22"/>
              </w:rPr>
            </w:pPr>
            <w:r w:rsidRPr="0048191C">
              <w:rPr>
                <w:bCs/>
                <w:sz w:val="22"/>
                <w:szCs w:val="22"/>
              </w:rPr>
              <w:t>Hydrogen bonding</w:t>
            </w:r>
          </w:p>
        </w:tc>
        <w:tc>
          <w:tcPr>
            <w:tcW w:w="2880" w:type="dxa"/>
            <w:shd w:val="clear" w:color="auto" w:fill="auto"/>
          </w:tcPr>
          <w:p w:rsidR="00E5047E" w:rsidRPr="0048191C" w:rsidRDefault="00E5047E" w:rsidP="00A11623">
            <w:pPr>
              <w:autoSpaceDE w:val="0"/>
              <w:autoSpaceDN w:val="0"/>
              <w:adjustRightInd w:val="0"/>
              <w:rPr>
                <w:bCs/>
                <w:sz w:val="22"/>
                <w:szCs w:val="22"/>
              </w:rPr>
            </w:pPr>
            <w:r w:rsidRPr="0048191C">
              <w:rPr>
                <w:bCs/>
                <w:sz w:val="22"/>
                <w:szCs w:val="22"/>
              </w:rPr>
              <w:t>Ion</w:t>
            </w:r>
          </w:p>
          <w:p w:rsidR="00E5047E" w:rsidRPr="0048191C" w:rsidRDefault="00E5047E" w:rsidP="00A11623">
            <w:pPr>
              <w:autoSpaceDE w:val="0"/>
              <w:autoSpaceDN w:val="0"/>
              <w:adjustRightInd w:val="0"/>
              <w:rPr>
                <w:bCs/>
                <w:sz w:val="22"/>
                <w:szCs w:val="22"/>
              </w:rPr>
            </w:pPr>
            <w:r w:rsidRPr="0048191C">
              <w:rPr>
                <w:bCs/>
                <w:sz w:val="22"/>
                <w:szCs w:val="22"/>
              </w:rPr>
              <w:t>Ionic solid (crystal)</w:t>
            </w:r>
          </w:p>
          <w:p w:rsidR="00E5047E" w:rsidRPr="0048191C" w:rsidRDefault="00E5047E" w:rsidP="00A11623">
            <w:pPr>
              <w:autoSpaceDE w:val="0"/>
              <w:autoSpaceDN w:val="0"/>
              <w:adjustRightInd w:val="0"/>
              <w:rPr>
                <w:bCs/>
                <w:sz w:val="22"/>
                <w:szCs w:val="22"/>
              </w:rPr>
            </w:pPr>
            <w:r w:rsidRPr="0048191C">
              <w:rPr>
                <w:bCs/>
                <w:sz w:val="22"/>
                <w:szCs w:val="22"/>
              </w:rPr>
              <w:t>Melting point</w:t>
            </w:r>
          </w:p>
          <w:p w:rsidR="00E5047E" w:rsidRPr="0048191C" w:rsidRDefault="00E5047E" w:rsidP="00A11623">
            <w:pPr>
              <w:autoSpaceDE w:val="0"/>
              <w:autoSpaceDN w:val="0"/>
              <w:adjustRightInd w:val="0"/>
              <w:rPr>
                <w:bCs/>
                <w:sz w:val="22"/>
                <w:szCs w:val="22"/>
              </w:rPr>
            </w:pPr>
            <w:r w:rsidRPr="0048191C">
              <w:rPr>
                <w:bCs/>
                <w:sz w:val="22"/>
                <w:szCs w:val="22"/>
              </w:rPr>
              <w:t>Metal</w:t>
            </w:r>
          </w:p>
          <w:p w:rsidR="00E5047E" w:rsidRPr="0048191C" w:rsidRDefault="00E5047E" w:rsidP="00A11623">
            <w:pPr>
              <w:autoSpaceDE w:val="0"/>
              <w:autoSpaceDN w:val="0"/>
              <w:adjustRightInd w:val="0"/>
              <w:rPr>
                <w:bCs/>
                <w:sz w:val="22"/>
                <w:szCs w:val="22"/>
              </w:rPr>
            </w:pPr>
            <w:r w:rsidRPr="0048191C">
              <w:rPr>
                <w:bCs/>
                <w:sz w:val="22"/>
                <w:szCs w:val="22"/>
              </w:rPr>
              <w:t>Network solid</w:t>
            </w:r>
          </w:p>
          <w:p w:rsidR="00E5047E" w:rsidRPr="0048191C" w:rsidRDefault="00E5047E" w:rsidP="00A11623">
            <w:pPr>
              <w:autoSpaceDE w:val="0"/>
              <w:autoSpaceDN w:val="0"/>
              <w:adjustRightInd w:val="0"/>
              <w:rPr>
                <w:bCs/>
                <w:sz w:val="22"/>
                <w:szCs w:val="22"/>
              </w:rPr>
            </w:pPr>
            <w:r w:rsidRPr="0048191C">
              <w:rPr>
                <w:bCs/>
                <w:sz w:val="22"/>
                <w:szCs w:val="22"/>
              </w:rPr>
              <w:t>Relative mass</w:t>
            </w:r>
          </w:p>
          <w:p w:rsidR="00E5047E" w:rsidRPr="0048191C" w:rsidRDefault="00E5047E" w:rsidP="00A11623">
            <w:pPr>
              <w:autoSpaceDE w:val="0"/>
              <w:autoSpaceDN w:val="0"/>
              <w:adjustRightInd w:val="0"/>
              <w:rPr>
                <w:bCs/>
                <w:sz w:val="22"/>
                <w:szCs w:val="22"/>
              </w:rPr>
            </w:pPr>
            <w:r w:rsidRPr="0048191C">
              <w:rPr>
                <w:bCs/>
                <w:sz w:val="22"/>
                <w:szCs w:val="22"/>
              </w:rPr>
              <w:t>Release of energy</w:t>
            </w:r>
          </w:p>
          <w:p w:rsidR="00E5047E" w:rsidRPr="0048191C" w:rsidRDefault="00E5047E" w:rsidP="00CE7584">
            <w:pPr>
              <w:rPr>
                <w:bCs/>
                <w:sz w:val="22"/>
                <w:szCs w:val="22"/>
              </w:rPr>
            </w:pPr>
            <w:r w:rsidRPr="0048191C">
              <w:rPr>
                <w:bCs/>
                <w:sz w:val="22"/>
                <w:szCs w:val="22"/>
              </w:rPr>
              <w:t>Temporary dipole</w:t>
            </w:r>
          </w:p>
        </w:tc>
      </w:tr>
    </w:tbl>
    <w:p w:rsidR="00E5047E" w:rsidRDefault="00E5047E">
      <w:r>
        <w:rPr>
          <w:b/>
          <w:bCs/>
        </w:rPr>
        <w:lastRenderedPageBreak/>
        <w:t xml:space="preserve">Why do different substances have different melting and boiling points? </w:t>
      </w:r>
      <w:r>
        <w:t xml:space="preserve">A melting point is the temperature at which a solid becomes a liquid and a boiling point is the temperature at which a liquid becomes a gas. Intermolecular forces are the forces of attraction between elements or compounds. The stronger the intermolecular forces of attraction are between the elements or compounds the higher the melting or boiling points have to be. The higher the melting or boiling point, the higher the energy input must be to bring these substances to the liquid or gas state. </w:t>
      </w:r>
    </w:p>
    <w:p w:rsidR="00E5047E" w:rsidRPr="00BC48DE" w:rsidRDefault="00E5047E">
      <w:pPr>
        <w:rPr>
          <w:b/>
          <w:bCs/>
        </w:rPr>
      </w:pPr>
    </w:p>
    <w:p w:rsidR="00E5047E" w:rsidRDefault="00E5047E">
      <w:r w:rsidRPr="00BC48DE">
        <w:rPr>
          <w:b/>
          <w:bCs/>
        </w:rPr>
        <w:t>There are three types of strong bonds and three types of weak bonds</w:t>
      </w:r>
      <w:r>
        <w:rPr>
          <w:b/>
          <w:bCs/>
        </w:rPr>
        <w:t xml:space="preserve">: </w:t>
      </w:r>
      <w:r>
        <w:t xml:space="preserve">The three strong bonds are network covalent bonds, ionic bonds and metallic bonds. The three types of weak bonds are van der Waals forces of attraction (all covalent bonds); hydrogen bonding, dipole-dipole forces, and </w:t>
      </w:r>
      <w:smartTag w:uri="urn:schemas-microsoft-com:office:smarttags" w:element="place">
        <w:smartTag w:uri="urn:schemas-microsoft-com:office:smarttags" w:element="City">
          <w:r>
            <w:t>London</w:t>
          </w:r>
        </w:smartTag>
      </w:smartTag>
      <w:r>
        <w:t xml:space="preserve"> dispersion forces.</w:t>
      </w:r>
    </w:p>
    <w:p w:rsidR="00E5047E" w:rsidRPr="000D0F2D" w:rsidRDefault="00E5047E">
      <w:pPr>
        <w:rPr>
          <w:b/>
          <w:bCs/>
        </w:rPr>
      </w:pPr>
    </w:p>
    <w:p w:rsidR="00E5047E" w:rsidRPr="001B757C" w:rsidRDefault="00E5047E" w:rsidP="003F04A4">
      <w:r w:rsidRPr="000D0F2D">
        <w:rPr>
          <w:b/>
          <w:bCs/>
        </w:rPr>
        <w:t xml:space="preserve">Melting points and boiling points between members of the same group of family: </w:t>
      </w:r>
      <w:r>
        <w:t>Taking a look at group 7, the halogens, F</w:t>
      </w:r>
      <w:r w:rsidRPr="00420892">
        <w:rPr>
          <w:vertAlign w:val="subscript"/>
        </w:rPr>
        <w:t>2</w:t>
      </w:r>
      <w:r>
        <w:t xml:space="preserve"> and Cl</w:t>
      </w:r>
      <w:r w:rsidRPr="00420892">
        <w:rPr>
          <w:vertAlign w:val="subscript"/>
        </w:rPr>
        <w:t>2</w:t>
      </w:r>
      <w:r>
        <w:t xml:space="preserve"> attract each other mainly by means of </w:t>
      </w:r>
      <w:smartTag w:uri="urn:schemas-microsoft-com:office:smarttags" w:element="place">
        <w:smartTag w:uri="urn:schemas-microsoft-com:office:smarttags" w:element="City">
          <w:r>
            <w:t>London</w:t>
          </w:r>
        </w:smartTag>
      </w:smartTag>
      <w:r>
        <w:t xml:space="preserve"> dispersion forces. Fluorine and chlorine have relatively few electrons and are therefore gases at ordinary room temperature and pressure because of their especially weak </w:t>
      </w:r>
      <w:smartTag w:uri="urn:schemas-microsoft-com:office:smarttags" w:element="place">
        <w:smartTag w:uri="urn:schemas-microsoft-com:office:smarttags" w:element="City">
          <w:r>
            <w:t>London</w:t>
          </w:r>
        </w:smartTag>
      </w:smartTag>
      <w:r>
        <w:t xml:space="preserve"> dispersion forces. The larger number of electrons in bromine generates stronger </w:t>
      </w:r>
      <w:smartTag w:uri="urn:schemas-microsoft-com:office:smarttags" w:element="place">
        <w:smartTag w:uri="urn:schemas-microsoft-com:office:smarttags" w:element="City">
          <w:r>
            <w:t>London</w:t>
          </w:r>
        </w:smartTag>
      </w:smartTag>
      <w:r>
        <w:t xml:space="preserve"> dispersion forces. Bromine molecules therefore attract each other sufficiently to make bromine a liquid at ordinary room temperature and pressure. Iodine has an even larger number of electrons so it is a solid at room temperature and pressure because it has the strongest </w:t>
      </w:r>
      <w:smartTag w:uri="urn:schemas-microsoft-com:office:smarttags" w:element="place">
        <w:smartTag w:uri="urn:schemas-microsoft-com:office:smarttags" w:element="City">
          <w:r>
            <w:t>London</w:t>
          </w:r>
        </w:smartTag>
      </w:smartTag>
      <w:r>
        <w:t xml:space="preserve"> dispersion forces between its molecules.</w:t>
      </w:r>
    </w:p>
    <w:p w:rsidR="00E5047E" w:rsidRPr="003F04A4" w:rsidRDefault="00E5047E"/>
    <w:p w:rsidR="00E5047E" w:rsidRDefault="00E5047E">
      <w:r>
        <w:t>Recall that metals are located on the left side of the ‘stair case’ and nonmetals are located to the right of the ‘stair case’. A metallic bond exists between metal elements, an ionic bond between a metal and a nonmetal, and a covalent bond between a nonmetal and a nonmetal. In any bond formed there is a movement of valence electrons.</w:t>
      </w:r>
    </w:p>
    <w:p w:rsidR="00E5047E" w:rsidRDefault="00053A7C" w:rsidP="00BC48DE">
      <w:pPr>
        <w:ind w:left="1620"/>
      </w:pPr>
      <w:r>
        <w:rPr>
          <w:noProof/>
        </w:rPr>
        <w:drawing>
          <wp:inline distT="0" distB="0" distL="0" distR="0">
            <wp:extent cx="4333875" cy="3295650"/>
            <wp:effectExtent l="0" t="0" r="9525" b="0"/>
            <wp:docPr id="1" name="Picture 1" descr="http://katie-maggie-mettaloids-g.wikispaces.com/file/view/periodic+t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ie-maggie-mettaloids-g.wikispaces.com/file/view/periodic+tabl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3295650"/>
                    </a:xfrm>
                    <a:prstGeom prst="rect">
                      <a:avLst/>
                    </a:prstGeom>
                    <a:noFill/>
                    <a:ln>
                      <a:noFill/>
                    </a:ln>
                  </pic:spPr>
                </pic:pic>
              </a:graphicData>
            </a:graphic>
          </wp:inline>
        </w:drawing>
      </w:r>
    </w:p>
    <w:p w:rsidR="00E5047E" w:rsidRDefault="00E5047E" w:rsidP="00EC51A6">
      <w:r>
        <w:t xml:space="preserve">Oder of bonding from strongest to weakest of intermolecular forces of attraction between elements or compounds of different types of bonding is shown below: </w:t>
      </w:r>
    </w:p>
    <w:p w:rsidR="00E5047E" w:rsidRDefault="00E5047E" w:rsidP="00EC51A6">
      <w:r w:rsidRPr="00AC7C88">
        <w:rPr>
          <w:b/>
          <w:bCs/>
        </w:rPr>
        <w:t>Network Covalent</w:t>
      </w:r>
      <w:r>
        <w:t xml:space="preserve"> &gt; </w:t>
      </w:r>
      <w:r w:rsidRPr="00AC7C88">
        <w:rPr>
          <w:b/>
          <w:bCs/>
        </w:rPr>
        <w:t>Ionic</w:t>
      </w:r>
      <w:r>
        <w:t xml:space="preserve"> &gt; </w:t>
      </w:r>
      <w:r w:rsidRPr="00AC7C88">
        <w:rPr>
          <w:b/>
          <w:bCs/>
        </w:rPr>
        <w:t>Metallic</w:t>
      </w:r>
      <w:r>
        <w:t xml:space="preserve"> &gt; Hydrogen Bond &gt; Dipole-Dipole &gt; </w:t>
      </w:r>
      <w:smartTag w:uri="urn:schemas-microsoft-com:office:smarttags" w:element="place">
        <w:smartTag w:uri="urn:schemas-microsoft-com:office:smarttags" w:element="City">
          <w:r>
            <w:t>London</w:t>
          </w:r>
        </w:smartTag>
      </w:smartTag>
      <w:r>
        <w:t xml:space="preserve"> Dispersion</w:t>
      </w:r>
    </w:p>
    <w:p w:rsidR="00E5047E" w:rsidRDefault="00053A7C" w:rsidP="00EC51A6">
      <w:r>
        <w:rPr>
          <w:noProof/>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25400</wp:posOffset>
                </wp:positionV>
                <wp:extent cx="914400" cy="342900"/>
                <wp:effectExtent l="38100" t="53340" r="9525" b="13335"/>
                <wp:wrapNone/>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3429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1E079" id="Line 2"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pt" to="30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" strokecolor="blue">
                <v:stroke endarrow="block"/>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25400</wp:posOffset>
                </wp:positionV>
                <wp:extent cx="0" cy="342900"/>
                <wp:effectExtent l="57150" t="15240" r="57150" b="13335"/>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09E69"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pt" to="30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D/MAIAAFQ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" strokecolor="blue">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3886200</wp:posOffset>
                </wp:positionH>
                <wp:positionV relativeFrom="paragraph">
                  <wp:posOffset>25400</wp:posOffset>
                </wp:positionV>
                <wp:extent cx="914400" cy="342900"/>
                <wp:effectExtent l="9525" t="53340" r="38100" b="13335"/>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3429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2B5B7" id="Line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pt" to="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3DMwIAAFk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" strokecolor="blue">
                <v:stroke endarrow="block"/>
              </v:line>
            </w:pict>
          </mc:Fallback>
        </mc:AlternateContent>
      </w:r>
      <w:r w:rsidR="00E5047E">
        <w:t xml:space="preserve">                                                                   </w:t>
      </w:r>
    </w:p>
    <w:p w:rsidR="00E5047E" w:rsidRDefault="00E5047E" w:rsidP="00EC51A6">
      <w:r>
        <w:t xml:space="preserve">                                                                                      </w:t>
      </w:r>
    </w:p>
    <w:p w:rsidR="00E5047E" w:rsidRDefault="00E5047E" w:rsidP="00EC51A6">
      <w:pPr>
        <w:rPr>
          <w:b/>
          <w:bCs/>
        </w:rPr>
      </w:pPr>
      <w:r>
        <w:t xml:space="preserve">                                                                                            </w:t>
      </w:r>
      <w:r w:rsidRPr="00AC7C88">
        <w:rPr>
          <w:b/>
          <w:bCs/>
        </w:rPr>
        <w:t>All Covalent</w:t>
      </w:r>
    </w:p>
    <w:p w:rsidR="0048191C" w:rsidRPr="00AC7C88" w:rsidRDefault="0048191C" w:rsidP="00EC51A6">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7471"/>
        <w:gridCol w:w="1600"/>
      </w:tblGrid>
      <w:tr w:rsidR="00E5047E" w:rsidTr="00A11623">
        <w:tc>
          <w:tcPr>
            <w:tcW w:w="1620" w:type="dxa"/>
            <w:shd w:val="clear" w:color="auto" w:fill="auto"/>
          </w:tcPr>
          <w:p w:rsidR="00E5047E" w:rsidRPr="00A11623" w:rsidRDefault="00E5047E">
            <w:pPr>
              <w:rPr>
                <w:b/>
                <w:bCs/>
              </w:rPr>
            </w:pPr>
            <w:r w:rsidRPr="00A11623">
              <w:rPr>
                <w:b/>
                <w:bCs/>
              </w:rPr>
              <w:lastRenderedPageBreak/>
              <w:t>Type of Force</w:t>
            </w:r>
          </w:p>
        </w:tc>
        <w:tc>
          <w:tcPr>
            <w:tcW w:w="7560" w:type="dxa"/>
            <w:shd w:val="clear" w:color="auto" w:fill="auto"/>
          </w:tcPr>
          <w:p w:rsidR="00E5047E" w:rsidRPr="00A11623" w:rsidRDefault="00E5047E" w:rsidP="00A11623">
            <w:pPr>
              <w:jc w:val="center"/>
              <w:rPr>
                <w:b/>
                <w:bCs/>
              </w:rPr>
            </w:pPr>
            <w:r w:rsidRPr="00A11623">
              <w:rPr>
                <w:b/>
                <w:bCs/>
              </w:rPr>
              <w:t>Examples</w:t>
            </w:r>
          </w:p>
        </w:tc>
        <w:tc>
          <w:tcPr>
            <w:tcW w:w="1620" w:type="dxa"/>
            <w:shd w:val="clear" w:color="auto" w:fill="auto"/>
          </w:tcPr>
          <w:p w:rsidR="00E5047E" w:rsidRPr="00A11623" w:rsidRDefault="00E5047E">
            <w:pPr>
              <w:rPr>
                <w:b/>
                <w:bCs/>
                <w:sz w:val="22"/>
                <w:szCs w:val="22"/>
              </w:rPr>
            </w:pPr>
            <w:r w:rsidRPr="00A11623">
              <w:rPr>
                <w:b/>
                <w:bCs/>
                <w:sz w:val="22"/>
                <w:szCs w:val="22"/>
              </w:rPr>
              <w:t>Order of Melting and Boiling Points</w:t>
            </w:r>
          </w:p>
        </w:tc>
      </w:tr>
      <w:tr w:rsidR="00E5047E" w:rsidTr="00A11623">
        <w:tc>
          <w:tcPr>
            <w:tcW w:w="1620" w:type="dxa"/>
            <w:shd w:val="clear" w:color="auto" w:fill="auto"/>
          </w:tcPr>
          <w:p w:rsidR="00E5047E" w:rsidRPr="00A11623" w:rsidRDefault="00E5047E">
            <w:pPr>
              <w:rPr>
                <w:b/>
                <w:bCs/>
              </w:rPr>
            </w:pPr>
            <w:r w:rsidRPr="00A11623">
              <w:rPr>
                <w:b/>
                <w:bCs/>
              </w:rPr>
              <w:t>Network Covalent Bonds</w:t>
            </w:r>
          </w:p>
        </w:tc>
        <w:tc>
          <w:tcPr>
            <w:tcW w:w="7560" w:type="dxa"/>
            <w:shd w:val="clear" w:color="auto" w:fill="auto"/>
          </w:tcPr>
          <w:p w:rsidR="00E5047E" w:rsidRPr="00DA69D3" w:rsidRDefault="00E5047E">
            <w:r w:rsidRPr="00DA69D3">
              <w:t>Covalently bonded atoms in a lattice structure: Diamonds (tetrahedral C network), Quartz –SiO</w:t>
            </w:r>
            <w:r w:rsidRPr="00A11623">
              <w:rPr>
                <w:vertAlign w:val="subscript"/>
              </w:rPr>
              <w:t>2</w:t>
            </w:r>
            <w:r w:rsidRPr="00DA69D3">
              <w:t>, Silicon Carbide- SiC:</w:t>
            </w:r>
          </w:p>
          <w:p w:rsidR="00E5047E" w:rsidRPr="00DA69D3" w:rsidRDefault="00053A7C" w:rsidP="00A11623">
            <w:pPr>
              <w:ind w:left="2232"/>
            </w:pPr>
            <w:r>
              <w:rPr>
                <w:rFonts w:ascii="Arial" w:hAnsi="Arial" w:cs="Arial"/>
                <w:noProof/>
                <w:color w:val="000000"/>
              </w:rPr>
              <w:drawing>
                <wp:inline distT="0" distB="0" distL="0" distR="0">
                  <wp:extent cx="904875" cy="904875"/>
                  <wp:effectExtent l="0" t="0" r="9525" b="9525"/>
                  <wp:docPr id="2" name="Picture 2" descr="Structure of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of diamo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620" w:type="dxa"/>
            <w:vMerge w:val="restart"/>
            <w:shd w:val="clear" w:color="auto" w:fill="auto"/>
          </w:tcPr>
          <w:p w:rsidR="00E5047E" w:rsidRDefault="00053A7C">
            <w:r>
              <w:rPr>
                <w:noProof/>
              </w:rPr>
              <mc:AlternateContent>
                <mc:Choice Requires="wps">
                  <w:drawing>
                    <wp:anchor distT="0" distB="0" distL="114300" distR="114300" simplePos="0" relativeHeight="251655680" behindDoc="0" locked="0" layoutInCell="1" allowOverlap="1">
                      <wp:simplePos x="0" y="0"/>
                      <wp:positionH relativeFrom="column">
                        <wp:posOffset>502920</wp:posOffset>
                      </wp:positionH>
                      <wp:positionV relativeFrom="paragraph">
                        <wp:posOffset>22860</wp:posOffset>
                      </wp:positionV>
                      <wp:extent cx="6350" cy="7712075"/>
                      <wp:effectExtent l="171450" t="41275" r="155575" b="571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712075"/>
                              </a:xfrm>
                              <a:prstGeom prst="line">
                                <a:avLst/>
                              </a:prstGeom>
                              <a:noFill/>
                              <a:ln w="76200">
                                <a:solidFill>
                                  <a:srgbClr val="80808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5939" id="Line 5"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8pt" to="40.1pt,6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" strokecolor="gray" strokeweight="6pt">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277495</wp:posOffset>
                      </wp:positionH>
                      <wp:positionV relativeFrom="paragraph">
                        <wp:posOffset>2540000</wp:posOffset>
                      </wp:positionV>
                      <wp:extent cx="339725" cy="2691765"/>
                      <wp:effectExtent l="12700" t="5715" r="9525" b="762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691765"/>
                              </a:xfrm>
                              <a:prstGeom prst="rect">
                                <a:avLst/>
                              </a:prstGeom>
                              <a:solidFill>
                                <a:srgbClr val="FFFFFF"/>
                              </a:solidFill>
                              <a:ln w="9525">
                                <a:solidFill>
                                  <a:srgbClr val="000000"/>
                                </a:solidFill>
                                <a:miter lim="800000"/>
                                <a:headEnd/>
                                <a:tailEnd/>
                              </a:ln>
                            </wps:spPr>
                            <wps:txbx>
                              <w:txbxContent>
                                <w:p w:rsidR="00E5047E" w:rsidRPr="000D0F2D" w:rsidRDefault="00E5047E">
                                  <w:pPr>
                                    <w:rPr>
                                      <w:b/>
                                      <w:bCs/>
                                      <w:sz w:val="22"/>
                                      <w:szCs w:val="22"/>
                                    </w:rPr>
                                  </w:pPr>
                                  <w:r w:rsidRPr="000D0F2D">
                                    <w:rPr>
                                      <w:b/>
                                      <w:bCs/>
                                      <w:sz w:val="22"/>
                                      <w:szCs w:val="22"/>
                                    </w:rPr>
                                    <w:t>Decreasing Melting Point &amp; Boiling Point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85pt;margin-top:200pt;width:26.75pt;height:2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">
                      <v:textbox style="layout-flow:vertical;mso-layout-flow-alt:bottom-to-top">
                        <w:txbxContent>
                          <w:p w:rsidR="00E5047E" w:rsidRPr="000D0F2D" w:rsidRDefault="00E5047E">
                            <w:pPr>
                              <w:rPr>
                                <w:b/>
                                <w:bCs/>
                                <w:sz w:val="22"/>
                                <w:szCs w:val="22"/>
                              </w:rPr>
                            </w:pPr>
                            <w:r w:rsidRPr="000D0F2D">
                              <w:rPr>
                                <w:b/>
                                <w:bCs/>
                                <w:sz w:val="22"/>
                                <w:szCs w:val="22"/>
                              </w:rPr>
                              <w:t>Decreasing Melting Point &amp; Boiling Point</w:t>
                            </w:r>
                          </w:p>
                        </w:txbxContent>
                      </v:textbox>
                    </v:shape>
                  </w:pict>
                </mc:Fallback>
              </mc:AlternateContent>
            </w:r>
            <w:r w:rsidR="00E5047E">
              <w:t xml:space="preserve">                </w:t>
            </w:r>
          </w:p>
        </w:tc>
      </w:tr>
      <w:tr w:rsidR="00E5047E" w:rsidTr="00A11623">
        <w:tc>
          <w:tcPr>
            <w:tcW w:w="1620" w:type="dxa"/>
            <w:shd w:val="clear" w:color="auto" w:fill="auto"/>
          </w:tcPr>
          <w:p w:rsidR="00E5047E" w:rsidRPr="00A11623" w:rsidRDefault="00E5047E">
            <w:pPr>
              <w:rPr>
                <w:b/>
                <w:bCs/>
              </w:rPr>
            </w:pPr>
            <w:r w:rsidRPr="00A11623">
              <w:rPr>
                <w:b/>
                <w:bCs/>
              </w:rPr>
              <w:t>Ionic Bonds</w:t>
            </w:r>
          </w:p>
        </w:tc>
        <w:tc>
          <w:tcPr>
            <w:tcW w:w="7560" w:type="dxa"/>
            <w:shd w:val="clear" w:color="auto" w:fill="auto"/>
          </w:tcPr>
          <w:p w:rsidR="00E5047E" w:rsidRPr="00DA69D3" w:rsidRDefault="00E5047E">
            <w:r w:rsidRPr="00DA69D3">
              <w:t>Ionic bonds in a lattice structure</w:t>
            </w:r>
            <w:r>
              <w:t>, between a metal and a nonmetal</w:t>
            </w:r>
            <w:r w:rsidRPr="00DA69D3">
              <w:t>: NaCl, MgO, LiF:</w:t>
            </w:r>
          </w:p>
          <w:p w:rsidR="00E5047E" w:rsidRPr="00DA69D3" w:rsidRDefault="00053A7C" w:rsidP="00A11623">
            <w:pPr>
              <w:ind w:left="2052"/>
            </w:pPr>
            <w:r>
              <w:rPr>
                <w:rFonts w:ascii="Verdana" w:hAnsi="Verdana" w:cs="Verdana"/>
                <w:noProof/>
                <w:color w:val="333333"/>
              </w:rPr>
              <w:drawing>
                <wp:inline distT="0" distB="0" distL="0" distR="0">
                  <wp:extent cx="962025" cy="962025"/>
                  <wp:effectExtent l="0" t="0" r="9525" b="9525"/>
                  <wp:docPr id="3" name="Picture 3" descr=" Ionic lattice of sodium chloride, showing positively charged sodium ions bonded to negatively charged chloride 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onic lattice of sodium chloride, showing positively charged sodium ions bonded to negatively charged chloride 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1620" w:type="dxa"/>
            <w:vMerge/>
            <w:shd w:val="clear" w:color="auto" w:fill="auto"/>
          </w:tcPr>
          <w:p w:rsidR="00E5047E" w:rsidRDefault="00E5047E"/>
        </w:tc>
      </w:tr>
      <w:tr w:rsidR="00E5047E" w:rsidTr="00A11623">
        <w:tc>
          <w:tcPr>
            <w:tcW w:w="1620" w:type="dxa"/>
            <w:shd w:val="clear" w:color="auto" w:fill="auto"/>
          </w:tcPr>
          <w:p w:rsidR="00E5047E" w:rsidRPr="00A11623" w:rsidRDefault="00E5047E">
            <w:pPr>
              <w:rPr>
                <w:b/>
                <w:bCs/>
              </w:rPr>
            </w:pPr>
            <w:r w:rsidRPr="00A11623">
              <w:rPr>
                <w:b/>
                <w:bCs/>
              </w:rPr>
              <w:t>Metallic Bonds</w:t>
            </w:r>
          </w:p>
        </w:tc>
        <w:tc>
          <w:tcPr>
            <w:tcW w:w="7560" w:type="dxa"/>
            <w:shd w:val="clear" w:color="auto" w:fill="auto"/>
          </w:tcPr>
          <w:p w:rsidR="00E5047E" w:rsidRPr="00DA69D3" w:rsidRDefault="00E5047E">
            <w:r w:rsidRPr="00DA69D3">
              <w:t>Bonds between metal elements: Mg, Cu, Fe:</w:t>
            </w:r>
          </w:p>
          <w:p w:rsidR="00E5047E" w:rsidRPr="00DA69D3" w:rsidRDefault="00053A7C" w:rsidP="00A11623">
            <w:pPr>
              <w:ind w:left="2052"/>
            </w:pPr>
            <w:r>
              <w:rPr>
                <w:noProof/>
              </w:rPr>
              <w:drawing>
                <wp:inline distT="0" distB="0" distL="0" distR="0">
                  <wp:extent cx="1123950" cy="1066800"/>
                  <wp:effectExtent l="0" t="0" r="0" b="0"/>
                  <wp:docPr id="4" name="Picture 4" descr="metallic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allic bo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inline>
              </w:drawing>
            </w:r>
          </w:p>
        </w:tc>
        <w:tc>
          <w:tcPr>
            <w:tcW w:w="1620" w:type="dxa"/>
            <w:vMerge/>
            <w:shd w:val="clear" w:color="auto" w:fill="auto"/>
          </w:tcPr>
          <w:p w:rsidR="00E5047E" w:rsidRDefault="00E5047E"/>
        </w:tc>
      </w:tr>
      <w:tr w:rsidR="00E5047E" w:rsidTr="00A11623">
        <w:tc>
          <w:tcPr>
            <w:tcW w:w="1620" w:type="dxa"/>
            <w:shd w:val="clear" w:color="auto" w:fill="auto"/>
          </w:tcPr>
          <w:p w:rsidR="00E5047E" w:rsidRPr="00A11623" w:rsidRDefault="00E5047E">
            <w:pPr>
              <w:rPr>
                <w:b/>
                <w:bCs/>
              </w:rPr>
            </w:pPr>
            <w:r w:rsidRPr="00A11623">
              <w:rPr>
                <w:b/>
                <w:bCs/>
              </w:rPr>
              <w:t>Hydrogen Bonding</w:t>
            </w:r>
          </w:p>
          <w:p w:rsidR="00E5047E" w:rsidRPr="00A11623" w:rsidRDefault="00E5047E">
            <w:pPr>
              <w:rPr>
                <w:b/>
                <w:bCs/>
              </w:rPr>
            </w:pPr>
          </w:p>
          <w:p w:rsidR="00E5047E" w:rsidRPr="00A11623" w:rsidRDefault="00E5047E">
            <w:pPr>
              <w:rPr>
                <w:sz w:val="18"/>
                <w:szCs w:val="18"/>
              </w:rPr>
            </w:pPr>
            <w:r w:rsidRPr="00A11623">
              <w:rPr>
                <w:sz w:val="18"/>
                <w:szCs w:val="18"/>
              </w:rPr>
              <w:t>(covalent bonds)</w:t>
            </w:r>
          </w:p>
        </w:tc>
        <w:tc>
          <w:tcPr>
            <w:tcW w:w="7560" w:type="dxa"/>
            <w:shd w:val="clear" w:color="auto" w:fill="auto"/>
          </w:tcPr>
          <w:p w:rsidR="00E5047E" w:rsidRPr="00DA69D3" w:rsidRDefault="00E5047E">
            <w:r w:rsidRPr="00DA69D3">
              <w:t xml:space="preserve">H from one molecule attracted to F, O, or N of another molecule: </w:t>
            </w:r>
          </w:p>
          <w:p w:rsidR="00E5047E" w:rsidRPr="00DA69D3" w:rsidRDefault="00053A7C" w:rsidP="00A11623">
            <w:pPr>
              <w:ind w:left="2052"/>
            </w:pPr>
            <w:r>
              <w:rPr>
                <w:noProof/>
              </w:rPr>
              <w:drawing>
                <wp:inline distT="0" distB="0" distL="0" distR="0">
                  <wp:extent cx="1285875" cy="847725"/>
                  <wp:effectExtent l="0" t="0" r="9525"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847725"/>
                          </a:xfrm>
                          <a:prstGeom prst="rect">
                            <a:avLst/>
                          </a:prstGeom>
                          <a:noFill/>
                          <a:ln>
                            <a:noFill/>
                          </a:ln>
                        </pic:spPr>
                      </pic:pic>
                    </a:graphicData>
                  </a:graphic>
                </wp:inline>
              </w:drawing>
            </w:r>
          </w:p>
        </w:tc>
        <w:tc>
          <w:tcPr>
            <w:tcW w:w="1620" w:type="dxa"/>
            <w:vMerge/>
            <w:shd w:val="clear" w:color="auto" w:fill="auto"/>
          </w:tcPr>
          <w:p w:rsidR="00E5047E" w:rsidRDefault="00E5047E"/>
        </w:tc>
      </w:tr>
      <w:tr w:rsidR="00E5047E" w:rsidTr="00A11623">
        <w:tc>
          <w:tcPr>
            <w:tcW w:w="1620" w:type="dxa"/>
            <w:shd w:val="clear" w:color="auto" w:fill="auto"/>
          </w:tcPr>
          <w:p w:rsidR="00E5047E" w:rsidRPr="00A11623" w:rsidRDefault="00E5047E">
            <w:pPr>
              <w:rPr>
                <w:b/>
                <w:bCs/>
              </w:rPr>
            </w:pPr>
            <w:r w:rsidRPr="00A11623">
              <w:rPr>
                <w:b/>
                <w:bCs/>
              </w:rPr>
              <w:t>Dipole-Dipole Forces</w:t>
            </w:r>
          </w:p>
          <w:p w:rsidR="00E5047E" w:rsidRPr="00A11623" w:rsidRDefault="00E5047E">
            <w:pPr>
              <w:rPr>
                <w:b/>
                <w:bCs/>
              </w:rPr>
            </w:pPr>
          </w:p>
          <w:p w:rsidR="00E5047E" w:rsidRPr="00A11623" w:rsidRDefault="00E5047E">
            <w:pPr>
              <w:rPr>
                <w:sz w:val="18"/>
                <w:szCs w:val="18"/>
              </w:rPr>
            </w:pPr>
            <w:r w:rsidRPr="00A11623">
              <w:rPr>
                <w:sz w:val="18"/>
                <w:szCs w:val="18"/>
              </w:rPr>
              <w:t>(covalent bonds)</w:t>
            </w:r>
          </w:p>
        </w:tc>
        <w:tc>
          <w:tcPr>
            <w:tcW w:w="7560" w:type="dxa"/>
            <w:shd w:val="clear" w:color="auto" w:fill="auto"/>
          </w:tcPr>
          <w:p w:rsidR="00E5047E" w:rsidRPr="00DA69D3" w:rsidRDefault="00E5047E">
            <w:r w:rsidRPr="00DA69D3">
              <w:t>Forces between neutral polar molecules where the positive end of one molecule is attracted to the negative end of the other:</w:t>
            </w:r>
          </w:p>
          <w:p w:rsidR="00E5047E" w:rsidRPr="00DA69D3" w:rsidRDefault="00053A7C" w:rsidP="00A11623">
            <w:pPr>
              <w:ind w:left="2052"/>
            </w:pPr>
            <w:r>
              <w:rPr>
                <w:noProof/>
              </w:rPr>
              <w:drawing>
                <wp:inline distT="0" distB="0" distL="0" distR="0">
                  <wp:extent cx="1285875" cy="800100"/>
                  <wp:effectExtent l="0" t="0" r="9525" b="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inline>
              </w:drawing>
            </w:r>
          </w:p>
        </w:tc>
        <w:tc>
          <w:tcPr>
            <w:tcW w:w="1620" w:type="dxa"/>
            <w:vMerge/>
            <w:shd w:val="clear" w:color="auto" w:fill="auto"/>
          </w:tcPr>
          <w:p w:rsidR="00E5047E" w:rsidRDefault="00E5047E"/>
        </w:tc>
      </w:tr>
      <w:tr w:rsidR="00E5047E" w:rsidTr="00A11623">
        <w:tc>
          <w:tcPr>
            <w:tcW w:w="1620" w:type="dxa"/>
            <w:shd w:val="clear" w:color="auto" w:fill="auto"/>
          </w:tcPr>
          <w:p w:rsidR="00E5047E" w:rsidRPr="00A11623" w:rsidRDefault="00E5047E">
            <w:pPr>
              <w:rPr>
                <w:b/>
                <w:bCs/>
              </w:rPr>
            </w:pPr>
            <w:smartTag w:uri="urn:schemas-microsoft-com:office:smarttags" w:element="place">
              <w:smartTag w:uri="urn:schemas-microsoft-com:office:smarttags" w:element="City">
                <w:r w:rsidRPr="00A11623">
                  <w:rPr>
                    <w:b/>
                    <w:bCs/>
                  </w:rPr>
                  <w:t>London</w:t>
                </w:r>
              </w:smartTag>
            </w:smartTag>
            <w:r w:rsidRPr="00A11623">
              <w:rPr>
                <w:b/>
                <w:bCs/>
              </w:rPr>
              <w:t xml:space="preserve"> Dispersion Forces</w:t>
            </w:r>
          </w:p>
          <w:p w:rsidR="00E5047E" w:rsidRPr="00A11623" w:rsidRDefault="00E5047E">
            <w:pPr>
              <w:rPr>
                <w:b/>
                <w:bCs/>
              </w:rPr>
            </w:pPr>
          </w:p>
          <w:p w:rsidR="00E5047E" w:rsidRPr="00A11623" w:rsidRDefault="00E5047E">
            <w:pPr>
              <w:rPr>
                <w:b/>
                <w:bCs/>
              </w:rPr>
            </w:pPr>
          </w:p>
          <w:p w:rsidR="00E5047E" w:rsidRPr="00A11623" w:rsidRDefault="00E5047E">
            <w:pPr>
              <w:rPr>
                <w:sz w:val="18"/>
                <w:szCs w:val="18"/>
              </w:rPr>
            </w:pPr>
            <w:r w:rsidRPr="00A11623">
              <w:rPr>
                <w:sz w:val="18"/>
                <w:szCs w:val="18"/>
              </w:rPr>
              <w:t>(covalent bonds)</w:t>
            </w:r>
          </w:p>
        </w:tc>
        <w:tc>
          <w:tcPr>
            <w:tcW w:w="7560" w:type="dxa"/>
            <w:shd w:val="clear" w:color="auto" w:fill="auto"/>
          </w:tcPr>
          <w:p w:rsidR="00E5047E" w:rsidRPr="00DA69D3" w:rsidRDefault="00E5047E">
            <w:r w:rsidRPr="00DA69D3">
              <w:t xml:space="preserve">Forces between neutral non-polar molecules. Molecules can have induced </w:t>
            </w:r>
            <w:r w:rsidRPr="00A11623">
              <w:rPr>
                <w:b/>
                <w:bCs/>
              </w:rPr>
              <w:t>temporary dipoles</w:t>
            </w:r>
            <w:r w:rsidRPr="00DA69D3">
              <w:t xml:space="preserve"> due to random movement of </w:t>
            </w:r>
            <w:r>
              <w:t>electrons</w:t>
            </w:r>
            <w:r w:rsidRPr="00DA69D3">
              <w:t xml:space="preserve"> and the induced positive end of one molecule will be attracted to the induced negative end of the other molecule:</w:t>
            </w:r>
          </w:p>
          <w:p w:rsidR="00E5047E" w:rsidRPr="00DA69D3" w:rsidRDefault="00053A7C" w:rsidP="00A11623">
            <w:pPr>
              <w:ind w:left="1872"/>
            </w:pPr>
            <w:r>
              <w:rPr>
                <w:noProof/>
              </w:rPr>
              <w:drawing>
                <wp:inline distT="0" distB="0" distL="0" distR="0">
                  <wp:extent cx="1590675" cy="1285875"/>
                  <wp:effectExtent l="0" t="0" r="9525" b="9525"/>
                  <wp:docPr id="7" name="Picture 7" descr="http://www.chem.unsw.edu.au/coursenotes/CHEM1/nonunipass/HainesIMF/images/disp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m.unsw.edu.au/coursenotes/CHEM1/nonunipass/HainesIMF/images/dispers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tc>
        <w:tc>
          <w:tcPr>
            <w:tcW w:w="1620" w:type="dxa"/>
            <w:vMerge/>
            <w:shd w:val="clear" w:color="auto" w:fill="auto"/>
          </w:tcPr>
          <w:p w:rsidR="00E5047E" w:rsidRDefault="00E5047E"/>
        </w:tc>
      </w:tr>
    </w:tbl>
    <w:p w:rsidR="00E5047E" w:rsidRDefault="00E5047E"/>
    <w:p w:rsidR="0048191C" w:rsidRDefault="0048191C" w:rsidP="00CE6689">
      <w:pPr>
        <w:rPr>
          <w:b/>
          <w:bCs/>
        </w:rPr>
      </w:pPr>
    </w:p>
    <w:p w:rsidR="00E5047E" w:rsidRDefault="00E5047E" w:rsidP="00CE6689">
      <w:pPr>
        <w:rPr>
          <w:b/>
          <w:bCs/>
        </w:rPr>
      </w:pPr>
      <w:r>
        <w:rPr>
          <w:b/>
          <w:bCs/>
        </w:rPr>
        <w:lastRenderedPageBreak/>
        <w:t xml:space="preserve">Structure of Metals and Nonmetals: </w:t>
      </w:r>
      <w:hyperlink r:id="rId14" w:history="1">
        <w:r w:rsidRPr="00FD43AE">
          <w:rPr>
            <w:rStyle w:val="Hyperlink"/>
            <w:b/>
            <w:bCs/>
          </w:rPr>
          <w:t>http://preparatorychemistry.com/Bishop_Molecules.htm</w:t>
        </w:r>
      </w:hyperlink>
    </w:p>
    <w:p w:rsidR="00E5047E" w:rsidRDefault="00E5047E" w:rsidP="00CE6689">
      <w:pPr>
        <w:rPr>
          <w:b/>
          <w:bCs/>
        </w:rPr>
      </w:pPr>
      <w:r>
        <w:rPr>
          <w:b/>
          <w:bCs/>
        </w:rPr>
        <w:t xml:space="preserve">Predicting Relative Boiling Points: </w:t>
      </w:r>
      <w:hyperlink r:id="rId15" w:history="1">
        <w:r w:rsidRPr="00FD43AE">
          <w:rPr>
            <w:rStyle w:val="Hyperlink"/>
            <w:b/>
            <w:bCs/>
          </w:rPr>
          <w:t>http://preparatorychemistry.com/Bishop_attraction_strengths.htm</w:t>
        </w:r>
      </w:hyperlink>
    </w:p>
    <w:p w:rsidR="00E5047E" w:rsidRDefault="00E5047E" w:rsidP="00CE6689">
      <w:pPr>
        <w:rPr>
          <w:b/>
          <w:bCs/>
        </w:rPr>
      </w:pPr>
    </w:p>
    <w:p w:rsidR="00053A7C" w:rsidRDefault="00E5047E" w:rsidP="00CE6689">
      <w:pPr>
        <w:rPr>
          <w:b/>
          <w:bCs/>
        </w:rPr>
      </w:pPr>
      <w:r>
        <w:rPr>
          <w:b/>
          <w:bCs/>
        </w:rPr>
        <w:t xml:space="preserve">Water and Hydrogen Bonding: </w:t>
      </w:r>
    </w:p>
    <w:p w:rsidR="00E5047E" w:rsidRDefault="00E5047E" w:rsidP="00CE6689">
      <w:pPr>
        <w:rPr>
          <w:b/>
          <w:bCs/>
        </w:rPr>
      </w:pPr>
      <w:r>
        <w:rPr>
          <w:b/>
          <w:bCs/>
        </w:rPr>
        <w:t xml:space="preserve">20 Sec Story of Hydrogen Bonding: </w:t>
      </w:r>
      <w:hyperlink r:id="rId16" w:history="1">
        <w:r w:rsidRPr="00FD43AE">
          <w:rPr>
            <w:rStyle w:val="Hyperlink"/>
            <w:b/>
            <w:bCs/>
          </w:rPr>
          <w:t>http://www.youtube.com/watch?v=LGwyBeuVjhU</w:t>
        </w:r>
      </w:hyperlink>
    </w:p>
    <w:p w:rsidR="00E5047E" w:rsidRPr="00E02EC3" w:rsidRDefault="00E5047E" w:rsidP="00F8099D">
      <w:pPr>
        <w:pStyle w:val="NormalWeb"/>
        <w:rPr>
          <w:b/>
          <w:bCs/>
        </w:rPr>
      </w:pPr>
      <w:r>
        <w:t xml:space="preserve">The hydrogen bond is really a special case of dipole forces. A hydrogen bond is the attractive force between the hydrogen attached to an electronegative atom of one molecule and an electronegative atom of a different molecule. Usually the electronegative atom is oxygen, nitrogen, or fluorine, which has a partial negative charge. The hydrogen then has the partial positive charge. </w:t>
      </w:r>
      <w:r w:rsidR="00053A7C">
        <w:rPr>
          <w:noProof/>
        </w:rPr>
        <w:drawing>
          <wp:inline distT="0" distB="0" distL="0" distR="0">
            <wp:extent cx="6410325" cy="2581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0325" cy="2581275"/>
                    </a:xfrm>
                    <a:prstGeom prst="rect">
                      <a:avLst/>
                    </a:prstGeom>
                    <a:noFill/>
                    <a:ln>
                      <a:noFill/>
                    </a:ln>
                  </pic:spPr>
                </pic:pic>
              </a:graphicData>
            </a:graphic>
          </wp:inline>
        </w:drawing>
      </w:r>
      <w:r>
        <w:t xml:space="preserve">      </w:t>
      </w:r>
    </w:p>
    <w:p w:rsidR="00E5047E" w:rsidRDefault="00E5047E" w:rsidP="00CE6689">
      <w:r>
        <w:rPr>
          <w:b/>
          <w:bCs/>
        </w:rPr>
        <w:t>Practice Skill:</w:t>
      </w:r>
    </w:p>
    <w:p w:rsidR="00E5047E" w:rsidRDefault="00E5047E" w:rsidP="00CE6689">
      <w:pPr>
        <w:numPr>
          <w:ilvl w:val="0"/>
          <w:numId w:val="1"/>
        </w:numPr>
      </w:pPr>
      <w:r>
        <w:t>The table below shows the boiling points of butane, a common fuel used in disposable lighters, and water.</w:t>
      </w:r>
    </w:p>
    <w:tbl>
      <w:tblPr>
        <w:tblW w:w="0" w:type="auto"/>
        <w:tblInd w:w="2448" w:type="dxa"/>
        <w:tblBorders>
          <w:insideH w:val="single" w:sz="18" w:space="0" w:color="FFFFFF"/>
          <w:insideV w:val="single" w:sz="18" w:space="0" w:color="FFFFFF"/>
        </w:tblBorders>
        <w:tblLook w:val="01E0" w:firstRow="1" w:lastRow="1" w:firstColumn="1" w:lastColumn="1" w:noHBand="0" w:noVBand="0"/>
      </w:tblPr>
      <w:tblGrid>
        <w:gridCol w:w="1364"/>
        <w:gridCol w:w="2700"/>
      </w:tblGrid>
      <w:tr w:rsidR="00E5047E" w:rsidTr="00A11623">
        <w:tc>
          <w:tcPr>
            <w:tcW w:w="284" w:type="dxa"/>
            <w:shd w:val="pct20" w:color="000000" w:fill="FFFFFF"/>
          </w:tcPr>
          <w:p w:rsidR="00E5047E" w:rsidRPr="00A11623" w:rsidRDefault="00E5047E" w:rsidP="00A11623">
            <w:pPr>
              <w:jc w:val="center"/>
              <w:rPr>
                <w:b/>
                <w:bCs/>
              </w:rPr>
            </w:pPr>
            <w:r w:rsidRPr="00A11623">
              <w:rPr>
                <w:b/>
                <w:bCs/>
              </w:rPr>
              <w:t>Compound</w:t>
            </w:r>
          </w:p>
        </w:tc>
        <w:tc>
          <w:tcPr>
            <w:tcW w:w="2700" w:type="dxa"/>
            <w:shd w:val="pct20" w:color="000000" w:fill="FFFFFF"/>
          </w:tcPr>
          <w:p w:rsidR="00E5047E" w:rsidRPr="00A11623" w:rsidRDefault="00E5047E" w:rsidP="00A11623">
            <w:pPr>
              <w:jc w:val="center"/>
              <w:rPr>
                <w:b/>
                <w:bCs/>
              </w:rPr>
            </w:pPr>
            <w:r>
              <w:t>Boiling Point</w:t>
            </w:r>
          </w:p>
        </w:tc>
      </w:tr>
      <w:tr w:rsidR="00E5047E" w:rsidTr="00A11623">
        <w:tc>
          <w:tcPr>
            <w:tcW w:w="284" w:type="dxa"/>
            <w:shd w:val="pct5" w:color="000000" w:fill="FFFFFF"/>
          </w:tcPr>
          <w:p w:rsidR="00E5047E" w:rsidRDefault="00E5047E" w:rsidP="00A11623">
            <w:pPr>
              <w:jc w:val="center"/>
            </w:pPr>
            <w:r>
              <w:t>Butane</w:t>
            </w:r>
          </w:p>
        </w:tc>
        <w:tc>
          <w:tcPr>
            <w:tcW w:w="2700" w:type="dxa"/>
            <w:shd w:val="pct5" w:color="000000" w:fill="FFFFFF"/>
          </w:tcPr>
          <w:p w:rsidR="00E5047E" w:rsidRDefault="00E5047E" w:rsidP="00A11623">
            <w:pPr>
              <w:jc w:val="center"/>
            </w:pPr>
            <w:r>
              <w:t xml:space="preserve">- 0.5 </w:t>
            </w:r>
            <w:r w:rsidRPr="00A11623">
              <w:rPr>
                <w:vertAlign w:val="superscript"/>
              </w:rPr>
              <w:t xml:space="preserve">0 </w:t>
            </w:r>
            <w:r>
              <w:t>C</w:t>
            </w:r>
          </w:p>
        </w:tc>
      </w:tr>
      <w:tr w:rsidR="00E5047E" w:rsidTr="00A11623">
        <w:tc>
          <w:tcPr>
            <w:tcW w:w="284" w:type="dxa"/>
            <w:shd w:val="pct20" w:color="000000" w:fill="FFFFFF"/>
          </w:tcPr>
          <w:p w:rsidR="00E5047E" w:rsidRDefault="00E5047E" w:rsidP="00A11623">
            <w:pPr>
              <w:jc w:val="center"/>
            </w:pPr>
            <w:r>
              <w:t>Water</w:t>
            </w:r>
          </w:p>
        </w:tc>
        <w:tc>
          <w:tcPr>
            <w:tcW w:w="2700" w:type="dxa"/>
            <w:shd w:val="pct20" w:color="000000" w:fill="FFFFFF"/>
          </w:tcPr>
          <w:p w:rsidR="00E5047E" w:rsidRDefault="00E5047E" w:rsidP="00A11623">
            <w:pPr>
              <w:jc w:val="center"/>
            </w:pPr>
            <w:r>
              <w:t xml:space="preserve">100.0 </w:t>
            </w:r>
            <w:r w:rsidRPr="00A11623">
              <w:rPr>
                <w:vertAlign w:val="superscript"/>
              </w:rPr>
              <w:t xml:space="preserve">0 </w:t>
            </w:r>
            <w:r>
              <w:t>C</w:t>
            </w:r>
          </w:p>
        </w:tc>
      </w:tr>
    </w:tbl>
    <w:p w:rsidR="00E5047E" w:rsidRDefault="00E5047E" w:rsidP="00CE6689">
      <w:pPr>
        <w:ind w:left="2160"/>
      </w:pPr>
    </w:p>
    <w:p w:rsidR="00E5047E" w:rsidRDefault="00E5047E" w:rsidP="00CE6689">
      <w:r>
        <w:t xml:space="preserve">                     Based on these boiling points, which statement about the forces in these molecules is correct?</w:t>
      </w:r>
    </w:p>
    <w:p w:rsidR="00E5047E" w:rsidRDefault="00E5047E" w:rsidP="00CE6689"/>
    <w:p w:rsidR="00E5047E" w:rsidRDefault="00E5047E" w:rsidP="00CE6689">
      <w:pPr>
        <w:numPr>
          <w:ilvl w:val="0"/>
          <w:numId w:val="2"/>
        </w:numPr>
      </w:pPr>
      <w:r>
        <w:t>Butane has stronger ionic bonds than water.</w:t>
      </w:r>
    </w:p>
    <w:p w:rsidR="00E5047E" w:rsidRDefault="00E5047E" w:rsidP="00CE6689"/>
    <w:p w:rsidR="00E5047E" w:rsidRDefault="00E5047E" w:rsidP="00CE6689">
      <w:pPr>
        <w:numPr>
          <w:ilvl w:val="0"/>
          <w:numId w:val="2"/>
        </w:numPr>
      </w:pPr>
      <w:r>
        <w:t>Water has stronger ionic bonds than butane.</w:t>
      </w:r>
    </w:p>
    <w:p w:rsidR="00E5047E" w:rsidRDefault="00E5047E" w:rsidP="00CE6689"/>
    <w:p w:rsidR="00E5047E" w:rsidRDefault="00E5047E" w:rsidP="00CE6689">
      <w:pPr>
        <w:numPr>
          <w:ilvl w:val="0"/>
          <w:numId w:val="2"/>
        </w:numPr>
      </w:pPr>
      <w:r>
        <w:t>Butane has stronger intermolecular forces than water.</w:t>
      </w:r>
    </w:p>
    <w:p w:rsidR="00E5047E" w:rsidRDefault="00E5047E" w:rsidP="00CE6689"/>
    <w:p w:rsidR="00E5047E" w:rsidRDefault="00E5047E" w:rsidP="00CE6689">
      <w:pPr>
        <w:numPr>
          <w:ilvl w:val="0"/>
          <w:numId w:val="2"/>
        </w:numPr>
      </w:pPr>
      <w:r>
        <w:t>Water has stronger intermolecular forces than butane.</w:t>
      </w:r>
    </w:p>
    <w:p w:rsidR="00E5047E" w:rsidRDefault="00E5047E" w:rsidP="00434810"/>
    <w:p w:rsidR="00E5047E" w:rsidRDefault="00E5047E" w:rsidP="00434810"/>
    <w:p w:rsidR="00E5047E" w:rsidRDefault="00E5047E" w:rsidP="00434810"/>
    <w:p w:rsidR="00E5047E" w:rsidRDefault="00E5047E" w:rsidP="00434810"/>
    <w:p w:rsidR="00053A7C" w:rsidRDefault="00053A7C" w:rsidP="00434810"/>
    <w:p w:rsidR="0048191C" w:rsidRDefault="0048191C" w:rsidP="00434810"/>
    <w:p w:rsidR="00E5047E" w:rsidRDefault="00E5047E" w:rsidP="00434810"/>
    <w:p w:rsidR="00E5047E" w:rsidRDefault="00E5047E" w:rsidP="00F8099D"/>
    <w:p w:rsidR="00E5047E" w:rsidRDefault="00E5047E" w:rsidP="00CE6689">
      <w:pPr>
        <w:numPr>
          <w:ilvl w:val="0"/>
          <w:numId w:val="1"/>
        </w:numPr>
      </w:pPr>
      <w:r>
        <w:lastRenderedPageBreak/>
        <w:t xml:space="preserve">The hydrocarbons in the table below are all liquids at room temperature. Compare the relative strengths of the forces between these molecules. </w:t>
      </w:r>
    </w:p>
    <w:p w:rsidR="00E5047E" w:rsidRDefault="00E5047E" w:rsidP="00CE6689"/>
    <w:tbl>
      <w:tblPr>
        <w:tblW w:w="0" w:type="auto"/>
        <w:tblInd w:w="1728" w:type="dxa"/>
        <w:tblBorders>
          <w:insideH w:val="single" w:sz="18" w:space="0" w:color="FFFFFF"/>
          <w:insideV w:val="single" w:sz="18" w:space="0" w:color="FFFFFF"/>
        </w:tblBorders>
        <w:tblLook w:val="01E0" w:firstRow="1" w:lastRow="1" w:firstColumn="1" w:lastColumn="1" w:noHBand="0" w:noVBand="0"/>
      </w:tblPr>
      <w:tblGrid>
        <w:gridCol w:w="1016"/>
        <w:gridCol w:w="1896"/>
        <w:gridCol w:w="2214"/>
        <w:gridCol w:w="2106"/>
      </w:tblGrid>
      <w:tr w:rsidR="00A11623" w:rsidTr="00A11623">
        <w:tc>
          <w:tcPr>
            <w:tcW w:w="476" w:type="dxa"/>
            <w:shd w:val="pct20" w:color="000000" w:fill="FFFFFF"/>
          </w:tcPr>
          <w:p w:rsidR="00E5047E" w:rsidRPr="00A11623" w:rsidRDefault="00E5047E" w:rsidP="00A11623">
            <w:pPr>
              <w:jc w:val="center"/>
              <w:rPr>
                <w:b/>
                <w:bCs/>
              </w:rPr>
            </w:pPr>
            <w:r w:rsidRPr="00A11623">
              <w:rPr>
                <w:b/>
                <w:bCs/>
              </w:rPr>
              <w:t>Name</w:t>
            </w:r>
          </w:p>
        </w:tc>
        <w:tc>
          <w:tcPr>
            <w:tcW w:w="1896" w:type="dxa"/>
            <w:shd w:val="pct20" w:color="000000" w:fill="FFFFFF"/>
          </w:tcPr>
          <w:p w:rsidR="00E5047E" w:rsidRPr="00A11623" w:rsidRDefault="00E5047E" w:rsidP="00A11623">
            <w:pPr>
              <w:jc w:val="center"/>
              <w:rPr>
                <w:b/>
                <w:bCs/>
              </w:rPr>
            </w:pPr>
            <w:r>
              <w:t>Molecular Formula</w:t>
            </w:r>
          </w:p>
        </w:tc>
        <w:tc>
          <w:tcPr>
            <w:tcW w:w="2214" w:type="dxa"/>
            <w:shd w:val="pct20" w:color="000000" w:fill="FFFFFF"/>
          </w:tcPr>
          <w:p w:rsidR="00E5047E" w:rsidRPr="00A11623" w:rsidRDefault="00E5047E" w:rsidP="00A11623">
            <w:pPr>
              <w:jc w:val="center"/>
              <w:rPr>
                <w:b/>
                <w:bCs/>
              </w:rPr>
            </w:pPr>
            <w:r>
              <w:t>Melting Point (</w:t>
            </w:r>
            <w:r w:rsidRPr="00A11623">
              <w:rPr>
                <w:vertAlign w:val="superscript"/>
              </w:rPr>
              <w:t>0</w:t>
            </w:r>
            <w:r>
              <w:t xml:space="preserve"> C)</w:t>
            </w:r>
          </w:p>
        </w:tc>
        <w:tc>
          <w:tcPr>
            <w:tcW w:w="2106" w:type="dxa"/>
            <w:shd w:val="pct20" w:color="000000" w:fill="FFFFFF"/>
          </w:tcPr>
          <w:p w:rsidR="00E5047E" w:rsidRPr="00A11623" w:rsidRDefault="00E5047E" w:rsidP="00A11623">
            <w:pPr>
              <w:jc w:val="center"/>
              <w:rPr>
                <w:b/>
                <w:bCs/>
              </w:rPr>
            </w:pPr>
            <w:r>
              <w:t>Boiling Point (</w:t>
            </w:r>
            <w:r w:rsidRPr="00A11623">
              <w:rPr>
                <w:vertAlign w:val="superscript"/>
              </w:rPr>
              <w:t>0</w:t>
            </w:r>
            <w:r>
              <w:t xml:space="preserve"> C)</w:t>
            </w:r>
          </w:p>
        </w:tc>
      </w:tr>
      <w:tr w:rsidR="00A11623" w:rsidTr="00A11623">
        <w:tc>
          <w:tcPr>
            <w:tcW w:w="476" w:type="dxa"/>
            <w:shd w:val="pct5" w:color="000000" w:fill="FFFFFF"/>
          </w:tcPr>
          <w:p w:rsidR="00E5047E" w:rsidRDefault="00E5047E" w:rsidP="00A11623">
            <w:pPr>
              <w:jc w:val="center"/>
            </w:pPr>
            <w:r>
              <w:t>Pentane</w:t>
            </w:r>
          </w:p>
        </w:tc>
        <w:tc>
          <w:tcPr>
            <w:tcW w:w="1896" w:type="dxa"/>
            <w:shd w:val="pct5" w:color="000000" w:fill="FFFFFF"/>
          </w:tcPr>
          <w:p w:rsidR="00E5047E" w:rsidRPr="00A11623" w:rsidRDefault="00E5047E" w:rsidP="00A11623">
            <w:pPr>
              <w:jc w:val="center"/>
              <w:rPr>
                <w:color w:val="000000"/>
              </w:rPr>
            </w:pPr>
            <w:r w:rsidRPr="00A11623">
              <w:rPr>
                <w:color w:val="000000"/>
              </w:rPr>
              <w:t>C</w:t>
            </w:r>
            <w:r w:rsidRPr="00A11623">
              <w:rPr>
                <w:color w:val="000000"/>
                <w:vertAlign w:val="subscript"/>
              </w:rPr>
              <w:t>5</w:t>
            </w:r>
            <w:r w:rsidRPr="00A11623">
              <w:rPr>
                <w:color w:val="000000"/>
              </w:rPr>
              <w:t>H</w:t>
            </w:r>
            <w:r w:rsidRPr="00A11623">
              <w:rPr>
                <w:color w:val="000000"/>
                <w:vertAlign w:val="subscript"/>
              </w:rPr>
              <w:t>12</w:t>
            </w:r>
          </w:p>
        </w:tc>
        <w:tc>
          <w:tcPr>
            <w:tcW w:w="2214" w:type="dxa"/>
            <w:shd w:val="pct5" w:color="000000" w:fill="FFFFFF"/>
          </w:tcPr>
          <w:p w:rsidR="00E5047E" w:rsidRDefault="00E5047E" w:rsidP="00A11623">
            <w:pPr>
              <w:jc w:val="center"/>
            </w:pPr>
            <w:r>
              <w:t>-130</w:t>
            </w:r>
          </w:p>
        </w:tc>
        <w:tc>
          <w:tcPr>
            <w:tcW w:w="2106" w:type="dxa"/>
            <w:shd w:val="pct5" w:color="000000" w:fill="FFFFFF"/>
          </w:tcPr>
          <w:p w:rsidR="00E5047E" w:rsidRDefault="00E5047E" w:rsidP="00A11623">
            <w:pPr>
              <w:jc w:val="center"/>
            </w:pPr>
            <w:r>
              <w:t>36</w:t>
            </w:r>
          </w:p>
        </w:tc>
      </w:tr>
      <w:tr w:rsidR="00A11623" w:rsidTr="00A11623">
        <w:tc>
          <w:tcPr>
            <w:tcW w:w="476" w:type="dxa"/>
            <w:shd w:val="pct20" w:color="000000" w:fill="FFFFFF"/>
          </w:tcPr>
          <w:p w:rsidR="00E5047E" w:rsidRDefault="00E5047E" w:rsidP="00A11623">
            <w:pPr>
              <w:jc w:val="center"/>
            </w:pPr>
            <w:r>
              <w:t>Hexane</w:t>
            </w:r>
          </w:p>
        </w:tc>
        <w:tc>
          <w:tcPr>
            <w:tcW w:w="1896" w:type="dxa"/>
            <w:shd w:val="pct20" w:color="000000" w:fill="FFFFFF"/>
          </w:tcPr>
          <w:p w:rsidR="00E5047E" w:rsidRPr="00A11623" w:rsidRDefault="00E5047E" w:rsidP="00A11623">
            <w:pPr>
              <w:jc w:val="center"/>
              <w:rPr>
                <w:color w:val="000000"/>
              </w:rPr>
            </w:pPr>
            <w:r w:rsidRPr="00A11623">
              <w:rPr>
                <w:color w:val="000000"/>
              </w:rPr>
              <w:t>C</w:t>
            </w:r>
            <w:r w:rsidRPr="00A11623">
              <w:rPr>
                <w:color w:val="000000"/>
                <w:vertAlign w:val="subscript"/>
              </w:rPr>
              <w:t>6</w:t>
            </w:r>
            <w:r w:rsidRPr="00A11623">
              <w:rPr>
                <w:color w:val="000000"/>
              </w:rPr>
              <w:t>H</w:t>
            </w:r>
            <w:r w:rsidRPr="00A11623">
              <w:rPr>
                <w:color w:val="000000"/>
                <w:vertAlign w:val="subscript"/>
              </w:rPr>
              <w:t>14</w:t>
            </w:r>
          </w:p>
        </w:tc>
        <w:tc>
          <w:tcPr>
            <w:tcW w:w="2214" w:type="dxa"/>
            <w:shd w:val="pct20" w:color="000000" w:fill="FFFFFF"/>
          </w:tcPr>
          <w:p w:rsidR="00E5047E" w:rsidRDefault="00E5047E" w:rsidP="00A11623">
            <w:pPr>
              <w:jc w:val="center"/>
            </w:pPr>
            <w:r>
              <w:t>-95</w:t>
            </w:r>
          </w:p>
        </w:tc>
        <w:tc>
          <w:tcPr>
            <w:tcW w:w="2106" w:type="dxa"/>
            <w:shd w:val="pct20" w:color="000000" w:fill="FFFFFF"/>
          </w:tcPr>
          <w:p w:rsidR="00E5047E" w:rsidRDefault="00E5047E" w:rsidP="00A11623">
            <w:pPr>
              <w:jc w:val="center"/>
            </w:pPr>
            <w:r>
              <w:t>69</w:t>
            </w:r>
          </w:p>
        </w:tc>
      </w:tr>
      <w:tr w:rsidR="00A11623" w:rsidTr="00A11623">
        <w:tc>
          <w:tcPr>
            <w:tcW w:w="476" w:type="dxa"/>
            <w:shd w:val="pct5" w:color="000000" w:fill="FFFFFF"/>
          </w:tcPr>
          <w:p w:rsidR="00E5047E" w:rsidRDefault="00E5047E" w:rsidP="00A11623">
            <w:pPr>
              <w:jc w:val="center"/>
            </w:pPr>
            <w:r>
              <w:t>Heptane</w:t>
            </w:r>
          </w:p>
        </w:tc>
        <w:tc>
          <w:tcPr>
            <w:tcW w:w="1896" w:type="dxa"/>
            <w:shd w:val="pct5" w:color="000000" w:fill="FFFFFF"/>
          </w:tcPr>
          <w:p w:rsidR="00E5047E" w:rsidRPr="00A11623" w:rsidRDefault="00E5047E" w:rsidP="00A11623">
            <w:pPr>
              <w:jc w:val="center"/>
              <w:rPr>
                <w:color w:val="000000"/>
              </w:rPr>
            </w:pPr>
            <w:r w:rsidRPr="00A11623">
              <w:rPr>
                <w:color w:val="000000"/>
              </w:rPr>
              <w:t>C</w:t>
            </w:r>
            <w:r w:rsidRPr="00A11623">
              <w:rPr>
                <w:color w:val="000000"/>
                <w:vertAlign w:val="subscript"/>
              </w:rPr>
              <w:t>7</w:t>
            </w:r>
            <w:r w:rsidRPr="00A11623">
              <w:rPr>
                <w:color w:val="000000"/>
              </w:rPr>
              <w:t>H</w:t>
            </w:r>
            <w:r w:rsidRPr="00A11623">
              <w:rPr>
                <w:color w:val="000000"/>
                <w:vertAlign w:val="subscript"/>
              </w:rPr>
              <w:t>16</w:t>
            </w:r>
          </w:p>
        </w:tc>
        <w:tc>
          <w:tcPr>
            <w:tcW w:w="2214" w:type="dxa"/>
            <w:shd w:val="pct5" w:color="000000" w:fill="FFFFFF"/>
          </w:tcPr>
          <w:p w:rsidR="00E5047E" w:rsidRDefault="00E5047E" w:rsidP="00A11623">
            <w:pPr>
              <w:jc w:val="center"/>
            </w:pPr>
            <w:r>
              <w:t>-91</w:t>
            </w:r>
          </w:p>
        </w:tc>
        <w:tc>
          <w:tcPr>
            <w:tcW w:w="2106" w:type="dxa"/>
            <w:shd w:val="pct5" w:color="000000" w:fill="FFFFFF"/>
          </w:tcPr>
          <w:p w:rsidR="00E5047E" w:rsidRDefault="00E5047E" w:rsidP="00A11623">
            <w:pPr>
              <w:jc w:val="center"/>
            </w:pPr>
            <w:r>
              <w:t>98</w:t>
            </w:r>
          </w:p>
        </w:tc>
      </w:tr>
      <w:tr w:rsidR="00A11623" w:rsidTr="00A11623">
        <w:tc>
          <w:tcPr>
            <w:tcW w:w="476" w:type="dxa"/>
            <w:shd w:val="pct20" w:color="000000" w:fill="FFFFFF"/>
          </w:tcPr>
          <w:p w:rsidR="00E5047E" w:rsidRDefault="00E5047E" w:rsidP="00A11623">
            <w:pPr>
              <w:jc w:val="center"/>
            </w:pPr>
            <w:r>
              <w:t>Octane</w:t>
            </w:r>
          </w:p>
        </w:tc>
        <w:tc>
          <w:tcPr>
            <w:tcW w:w="1896" w:type="dxa"/>
            <w:shd w:val="pct20" w:color="000000" w:fill="FFFFFF"/>
          </w:tcPr>
          <w:p w:rsidR="00E5047E" w:rsidRPr="00A11623" w:rsidRDefault="00E5047E" w:rsidP="00A11623">
            <w:pPr>
              <w:jc w:val="center"/>
              <w:rPr>
                <w:color w:val="000000"/>
              </w:rPr>
            </w:pPr>
            <w:r w:rsidRPr="00A11623">
              <w:rPr>
                <w:color w:val="000000"/>
              </w:rPr>
              <w:t>C</w:t>
            </w:r>
            <w:r w:rsidRPr="00A11623">
              <w:rPr>
                <w:color w:val="000000"/>
                <w:vertAlign w:val="subscript"/>
              </w:rPr>
              <w:t>8</w:t>
            </w:r>
            <w:r w:rsidRPr="00A11623">
              <w:rPr>
                <w:color w:val="000000"/>
              </w:rPr>
              <w:t>H</w:t>
            </w:r>
            <w:r w:rsidRPr="00A11623">
              <w:rPr>
                <w:color w:val="000000"/>
                <w:vertAlign w:val="subscript"/>
              </w:rPr>
              <w:t>18</w:t>
            </w:r>
          </w:p>
        </w:tc>
        <w:tc>
          <w:tcPr>
            <w:tcW w:w="2214" w:type="dxa"/>
            <w:shd w:val="pct20" w:color="000000" w:fill="FFFFFF"/>
          </w:tcPr>
          <w:p w:rsidR="00E5047E" w:rsidRDefault="00E5047E" w:rsidP="00A11623">
            <w:pPr>
              <w:jc w:val="center"/>
            </w:pPr>
            <w:r>
              <w:t>-57</w:t>
            </w:r>
          </w:p>
        </w:tc>
        <w:tc>
          <w:tcPr>
            <w:tcW w:w="2106" w:type="dxa"/>
            <w:shd w:val="pct20" w:color="000000" w:fill="FFFFFF"/>
          </w:tcPr>
          <w:p w:rsidR="00E5047E" w:rsidRDefault="00E5047E" w:rsidP="00A11623">
            <w:pPr>
              <w:jc w:val="center"/>
            </w:pPr>
            <w:r>
              <w:t>125</w:t>
            </w:r>
          </w:p>
        </w:tc>
      </w:tr>
    </w:tbl>
    <w:p w:rsidR="00E5047E" w:rsidRDefault="00E5047E" w:rsidP="00CE6689">
      <w:pPr>
        <w:ind w:left="2160"/>
      </w:pPr>
    </w:p>
    <w:p w:rsidR="00E5047E" w:rsidRDefault="00E5047E" w:rsidP="00CE6689">
      <w:pPr>
        <w:ind w:left="720"/>
      </w:pPr>
      <w:r>
        <w:t>Of these molecules:</w:t>
      </w:r>
    </w:p>
    <w:p w:rsidR="00E5047E" w:rsidRDefault="00E5047E" w:rsidP="00CE6689">
      <w:pPr>
        <w:ind w:left="720"/>
      </w:pPr>
    </w:p>
    <w:p w:rsidR="00E5047E" w:rsidRDefault="00E5047E" w:rsidP="00CE6689">
      <w:pPr>
        <w:numPr>
          <w:ilvl w:val="0"/>
          <w:numId w:val="3"/>
        </w:numPr>
      </w:pPr>
      <w:r>
        <w:t>Octane has the highest intermolecular forces.</w:t>
      </w:r>
    </w:p>
    <w:p w:rsidR="00E5047E" w:rsidRDefault="00E5047E" w:rsidP="00CE6689"/>
    <w:p w:rsidR="00E5047E" w:rsidRDefault="00E5047E" w:rsidP="00CE6689">
      <w:pPr>
        <w:numPr>
          <w:ilvl w:val="0"/>
          <w:numId w:val="3"/>
        </w:numPr>
      </w:pPr>
      <w:r>
        <w:t>Octane has the lowest intermolecular forces.</w:t>
      </w:r>
    </w:p>
    <w:p w:rsidR="00E5047E" w:rsidRDefault="00E5047E" w:rsidP="00CE6689"/>
    <w:p w:rsidR="00E5047E" w:rsidRDefault="00E5047E" w:rsidP="00CE6689">
      <w:pPr>
        <w:numPr>
          <w:ilvl w:val="0"/>
          <w:numId w:val="3"/>
        </w:numPr>
      </w:pPr>
      <w:r>
        <w:t>Hexane has the highest intermolecular forces.</w:t>
      </w:r>
    </w:p>
    <w:p w:rsidR="00E5047E" w:rsidRDefault="00E5047E" w:rsidP="00CE6689"/>
    <w:p w:rsidR="00E5047E" w:rsidRDefault="00E5047E" w:rsidP="00CE6689">
      <w:pPr>
        <w:numPr>
          <w:ilvl w:val="0"/>
          <w:numId w:val="3"/>
        </w:numPr>
      </w:pPr>
      <w:r>
        <w:t>Hexane has the lowest intermolecular forces.</w:t>
      </w:r>
    </w:p>
    <w:p w:rsidR="00E5047E" w:rsidRDefault="00E5047E" w:rsidP="00CE6689"/>
    <w:p w:rsidR="00E5047E" w:rsidRDefault="00E5047E" w:rsidP="00CE6689">
      <w:pPr>
        <w:numPr>
          <w:ilvl w:val="0"/>
          <w:numId w:val="1"/>
        </w:numPr>
      </w:pPr>
      <w:r>
        <w:t xml:space="preserve">Which statement </w:t>
      </w:r>
      <w:r w:rsidRPr="00137E06">
        <w:rPr>
          <w:b/>
          <w:bCs/>
        </w:rPr>
        <w:t>best</w:t>
      </w:r>
      <w:r>
        <w:t xml:space="preserve"> explains why chlorine is a gas at room temperature and iodine is a solid at room temperature?</w:t>
      </w:r>
    </w:p>
    <w:p w:rsidR="00E5047E" w:rsidRDefault="00E5047E" w:rsidP="00CE6689"/>
    <w:p w:rsidR="00E5047E" w:rsidRDefault="00E5047E" w:rsidP="00CE6689">
      <w:pPr>
        <w:numPr>
          <w:ilvl w:val="1"/>
          <w:numId w:val="1"/>
        </w:numPr>
      </w:pPr>
      <w:r>
        <w:t>Chlorine has stronger dispersion forces than iodine.</w:t>
      </w:r>
    </w:p>
    <w:p w:rsidR="00E5047E" w:rsidRDefault="00E5047E" w:rsidP="00CE6689"/>
    <w:p w:rsidR="00E5047E" w:rsidRDefault="00E5047E" w:rsidP="00CE6689">
      <w:pPr>
        <w:numPr>
          <w:ilvl w:val="1"/>
          <w:numId w:val="1"/>
        </w:numPr>
      </w:pPr>
      <w:r>
        <w:t>Iodine has stronger dispersion forces than chlorine.</w:t>
      </w:r>
    </w:p>
    <w:p w:rsidR="00E5047E" w:rsidRDefault="00E5047E" w:rsidP="00CE6689"/>
    <w:p w:rsidR="00E5047E" w:rsidRDefault="00E5047E" w:rsidP="00CE6689">
      <w:pPr>
        <w:numPr>
          <w:ilvl w:val="1"/>
          <w:numId w:val="1"/>
        </w:numPr>
      </w:pPr>
      <w:r>
        <w:t>Chlorine has stronger covalent bonds than iodine.</w:t>
      </w:r>
    </w:p>
    <w:p w:rsidR="00E5047E" w:rsidRDefault="00E5047E" w:rsidP="00CE6689"/>
    <w:p w:rsidR="00E5047E" w:rsidRDefault="00E5047E" w:rsidP="00CE6689">
      <w:pPr>
        <w:numPr>
          <w:ilvl w:val="1"/>
          <w:numId w:val="1"/>
        </w:numPr>
      </w:pPr>
      <w:r>
        <w:t xml:space="preserve">Iodine has stronger ionic bonds than chlorine. </w:t>
      </w:r>
    </w:p>
    <w:p w:rsidR="00E5047E" w:rsidRDefault="00E5047E" w:rsidP="00CE6689"/>
    <w:p w:rsidR="00E5047E" w:rsidRDefault="00E5047E" w:rsidP="00CE6689">
      <w:pPr>
        <w:numPr>
          <w:ilvl w:val="0"/>
          <w:numId w:val="1"/>
        </w:numPr>
      </w:pPr>
      <w:r>
        <w:t xml:space="preserve">Observe the following table and explain why at room temperature different compounds can exist in different phases. </w:t>
      </w:r>
    </w:p>
    <w:tbl>
      <w:tblPr>
        <w:tblW w:w="0" w:type="auto"/>
        <w:tblInd w:w="24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62"/>
        <w:gridCol w:w="1390"/>
        <w:gridCol w:w="2700"/>
      </w:tblGrid>
      <w:tr w:rsidR="00E5047E" w:rsidTr="00A11623">
        <w:tc>
          <w:tcPr>
            <w:tcW w:w="282" w:type="dxa"/>
            <w:tcBorders>
              <w:top w:val="double" w:sz="6" w:space="0" w:color="000000"/>
            </w:tcBorders>
            <w:shd w:val="clear" w:color="auto" w:fill="auto"/>
          </w:tcPr>
          <w:p w:rsidR="00E5047E" w:rsidRPr="00A11623" w:rsidRDefault="00E5047E" w:rsidP="00A11623">
            <w:pPr>
              <w:jc w:val="center"/>
              <w:rPr>
                <w:caps/>
              </w:rPr>
            </w:pPr>
            <w:r w:rsidRPr="00A11623">
              <w:rPr>
                <w:caps/>
              </w:rPr>
              <w:t>Name</w:t>
            </w:r>
          </w:p>
        </w:tc>
        <w:tc>
          <w:tcPr>
            <w:tcW w:w="1390" w:type="dxa"/>
            <w:tcBorders>
              <w:top w:val="double" w:sz="6" w:space="0" w:color="000000"/>
            </w:tcBorders>
            <w:shd w:val="clear" w:color="auto" w:fill="auto"/>
          </w:tcPr>
          <w:p w:rsidR="00E5047E" w:rsidRPr="00A11623" w:rsidRDefault="00E5047E" w:rsidP="00A11623">
            <w:pPr>
              <w:jc w:val="center"/>
              <w:rPr>
                <w:caps/>
              </w:rPr>
            </w:pPr>
            <w:r>
              <w:t>Formula</w:t>
            </w:r>
          </w:p>
        </w:tc>
        <w:tc>
          <w:tcPr>
            <w:tcW w:w="2700" w:type="dxa"/>
            <w:tcBorders>
              <w:top w:val="double" w:sz="6" w:space="0" w:color="000000"/>
            </w:tcBorders>
            <w:shd w:val="clear" w:color="auto" w:fill="auto"/>
          </w:tcPr>
          <w:p w:rsidR="00E5047E" w:rsidRPr="00A11623" w:rsidRDefault="00E5047E" w:rsidP="00A11623">
            <w:pPr>
              <w:jc w:val="center"/>
              <w:rPr>
                <w:caps/>
              </w:rPr>
            </w:pPr>
            <w:r>
              <w:t>State of Matter</w:t>
            </w:r>
          </w:p>
        </w:tc>
      </w:tr>
      <w:tr w:rsidR="00E5047E" w:rsidTr="00A11623">
        <w:tc>
          <w:tcPr>
            <w:tcW w:w="282" w:type="dxa"/>
            <w:shd w:val="clear" w:color="auto" w:fill="auto"/>
          </w:tcPr>
          <w:p w:rsidR="00E5047E" w:rsidRDefault="00E5047E" w:rsidP="00A11623">
            <w:pPr>
              <w:jc w:val="center"/>
            </w:pPr>
            <w:r>
              <w:t>Methane</w:t>
            </w:r>
          </w:p>
        </w:tc>
        <w:tc>
          <w:tcPr>
            <w:tcW w:w="1390" w:type="dxa"/>
            <w:shd w:val="clear" w:color="auto" w:fill="auto"/>
          </w:tcPr>
          <w:p w:rsidR="00E5047E" w:rsidRDefault="00E5047E" w:rsidP="00A11623">
            <w:pPr>
              <w:jc w:val="center"/>
            </w:pPr>
            <w:r>
              <w:t>CH</w:t>
            </w:r>
            <w:r w:rsidRPr="00A11623">
              <w:rPr>
                <w:vertAlign w:val="subscript"/>
              </w:rPr>
              <w:t>4</w:t>
            </w:r>
          </w:p>
        </w:tc>
        <w:tc>
          <w:tcPr>
            <w:tcW w:w="2700" w:type="dxa"/>
            <w:shd w:val="clear" w:color="auto" w:fill="auto"/>
          </w:tcPr>
          <w:p w:rsidR="00E5047E" w:rsidRDefault="00E5047E" w:rsidP="00A11623">
            <w:pPr>
              <w:jc w:val="center"/>
            </w:pPr>
            <w:r>
              <w:t>Gas</w:t>
            </w:r>
          </w:p>
        </w:tc>
      </w:tr>
      <w:tr w:rsidR="00E5047E" w:rsidTr="00A11623">
        <w:tc>
          <w:tcPr>
            <w:tcW w:w="282" w:type="dxa"/>
            <w:shd w:val="clear" w:color="auto" w:fill="auto"/>
          </w:tcPr>
          <w:p w:rsidR="00E5047E" w:rsidRDefault="00E5047E" w:rsidP="00A11623">
            <w:pPr>
              <w:jc w:val="center"/>
            </w:pPr>
            <w:r>
              <w:t>Octane</w:t>
            </w:r>
          </w:p>
        </w:tc>
        <w:tc>
          <w:tcPr>
            <w:tcW w:w="1390" w:type="dxa"/>
            <w:shd w:val="clear" w:color="auto" w:fill="auto"/>
          </w:tcPr>
          <w:p w:rsidR="00E5047E" w:rsidRPr="00233F8F" w:rsidRDefault="00E5047E" w:rsidP="00A11623">
            <w:pPr>
              <w:jc w:val="center"/>
            </w:pPr>
            <w:r w:rsidRPr="00233F8F">
              <w:t>C</w:t>
            </w:r>
            <w:r w:rsidRPr="00A11623">
              <w:rPr>
                <w:vertAlign w:val="subscript"/>
              </w:rPr>
              <w:t>8</w:t>
            </w:r>
            <w:r w:rsidRPr="00233F8F">
              <w:t>H</w:t>
            </w:r>
            <w:r w:rsidRPr="00A11623">
              <w:rPr>
                <w:vertAlign w:val="subscript"/>
              </w:rPr>
              <w:t>18</w:t>
            </w:r>
          </w:p>
        </w:tc>
        <w:tc>
          <w:tcPr>
            <w:tcW w:w="2700" w:type="dxa"/>
            <w:shd w:val="clear" w:color="auto" w:fill="auto"/>
          </w:tcPr>
          <w:p w:rsidR="00E5047E" w:rsidRDefault="00E5047E" w:rsidP="00A11623">
            <w:pPr>
              <w:jc w:val="center"/>
            </w:pPr>
            <w:r>
              <w:t>Liquid</w:t>
            </w:r>
          </w:p>
        </w:tc>
      </w:tr>
      <w:tr w:rsidR="00E5047E" w:rsidTr="00A11623">
        <w:tc>
          <w:tcPr>
            <w:tcW w:w="282" w:type="dxa"/>
            <w:tcBorders>
              <w:bottom w:val="double" w:sz="6" w:space="0" w:color="000000"/>
            </w:tcBorders>
            <w:shd w:val="clear" w:color="auto" w:fill="auto"/>
          </w:tcPr>
          <w:p w:rsidR="00E5047E" w:rsidRDefault="00E5047E" w:rsidP="00A11623">
            <w:pPr>
              <w:jc w:val="center"/>
            </w:pPr>
            <w:r>
              <w:t>Triacontane</w:t>
            </w:r>
          </w:p>
        </w:tc>
        <w:tc>
          <w:tcPr>
            <w:tcW w:w="1390" w:type="dxa"/>
            <w:tcBorders>
              <w:bottom w:val="double" w:sz="6" w:space="0" w:color="000000"/>
            </w:tcBorders>
            <w:shd w:val="clear" w:color="auto" w:fill="auto"/>
          </w:tcPr>
          <w:p w:rsidR="00E5047E" w:rsidRPr="00233F8F" w:rsidRDefault="00E5047E" w:rsidP="00A11623">
            <w:pPr>
              <w:jc w:val="center"/>
            </w:pPr>
            <w:r w:rsidRPr="00233F8F">
              <w:t>C</w:t>
            </w:r>
            <w:r w:rsidRPr="00A11623">
              <w:rPr>
                <w:vertAlign w:val="subscript"/>
              </w:rPr>
              <w:t>30</w:t>
            </w:r>
            <w:r w:rsidRPr="00233F8F">
              <w:t>H</w:t>
            </w:r>
            <w:r w:rsidRPr="00A11623">
              <w:rPr>
                <w:vertAlign w:val="subscript"/>
              </w:rPr>
              <w:t>62</w:t>
            </w:r>
          </w:p>
        </w:tc>
        <w:tc>
          <w:tcPr>
            <w:tcW w:w="2700" w:type="dxa"/>
            <w:tcBorders>
              <w:bottom w:val="double" w:sz="6" w:space="0" w:color="000000"/>
            </w:tcBorders>
            <w:shd w:val="clear" w:color="auto" w:fill="auto"/>
          </w:tcPr>
          <w:p w:rsidR="00E5047E" w:rsidRDefault="00E5047E" w:rsidP="00A11623">
            <w:pPr>
              <w:jc w:val="center"/>
            </w:pPr>
            <w:r>
              <w:t>Solid</w:t>
            </w:r>
          </w:p>
        </w:tc>
      </w:tr>
    </w:tbl>
    <w:p w:rsidR="00E5047E" w:rsidRDefault="00E5047E" w:rsidP="00CE6689">
      <w:pPr>
        <w:ind w:left="1440"/>
      </w:pPr>
    </w:p>
    <w:p w:rsidR="00E5047E" w:rsidRDefault="00E5047E" w:rsidP="00CE6689">
      <w:pPr>
        <w:ind w:left="720"/>
      </w:pPr>
      <w:r>
        <w:t>Of the molecules depicted:</w:t>
      </w:r>
    </w:p>
    <w:p w:rsidR="00E5047E" w:rsidRDefault="00E5047E" w:rsidP="00CE6689">
      <w:pPr>
        <w:ind w:left="720"/>
      </w:pPr>
    </w:p>
    <w:p w:rsidR="00E5047E" w:rsidRDefault="00E5047E" w:rsidP="00CE6689">
      <w:pPr>
        <w:numPr>
          <w:ilvl w:val="0"/>
          <w:numId w:val="4"/>
        </w:numPr>
      </w:pPr>
      <w:r>
        <w:t>Methane is a gas because it has the strongest intermolecular forces.</w:t>
      </w:r>
    </w:p>
    <w:p w:rsidR="00E5047E" w:rsidRDefault="00E5047E" w:rsidP="00CE6689"/>
    <w:p w:rsidR="00E5047E" w:rsidRDefault="00E5047E" w:rsidP="00CE6689">
      <w:pPr>
        <w:numPr>
          <w:ilvl w:val="0"/>
          <w:numId w:val="4"/>
        </w:numPr>
      </w:pPr>
      <w:r>
        <w:t>Octane is a liquid because it has the weakest intermolecular forces.</w:t>
      </w:r>
    </w:p>
    <w:p w:rsidR="00E5047E" w:rsidRDefault="00E5047E" w:rsidP="00CE6689"/>
    <w:p w:rsidR="00E5047E" w:rsidRDefault="00E5047E" w:rsidP="00CE6689">
      <w:pPr>
        <w:numPr>
          <w:ilvl w:val="0"/>
          <w:numId w:val="4"/>
        </w:numPr>
      </w:pPr>
      <w:r>
        <w:t>Triacontane is a solid because it has the strongest intermolecular forces.</w:t>
      </w:r>
    </w:p>
    <w:p w:rsidR="00E5047E" w:rsidRDefault="00E5047E" w:rsidP="00CE6689"/>
    <w:p w:rsidR="00E5047E" w:rsidRDefault="00E5047E" w:rsidP="00CE6689">
      <w:pPr>
        <w:numPr>
          <w:ilvl w:val="0"/>
          <w:numId w:val="4"/>
        </w:numPr>
      </w:pPr>
      <w:r>
        <w:t xml:space="preserve">It is impossible to distinguish based upon composition of the molecules their intermolecular forces. </w:t>
      </w:r>
    </w:p>
    <w:p w:rsidR="00E5047E" w:rsidRDefault="00E5047E" w:rsidP="00CE6689">
      <w:pPr>
        <w:numPr>
          <w:ilvl w:val="0"/>
          <w:numId w:val="1"/>
        </w:numPr>
      </w:pPr>
      <w:r>
        <w:lastRenderedPageBreak/>
        <w:t xml:space="preserve">Refer to the following diagram and predict whether the forces of attraction in a solid substance composed purely of a d-block element are primarily metallic, covalent, or ionic. </w:t>
      </w:r>
    </w:p>
    <w:p w:rsidR="00E5047E" w:rsidRDefault="00E5047E" w:rsidP="00CE6689">
      <w:pPr>
        <w:ind w:left="2160"/>
      </w:pPr>
      <w:r>
        <w:t xml:space="preserve">            </w:t>
      </w:r>
      <w:r w:rsidR="00053A7C">
        <w:rPr>
          <w:noProof/>
        </w:rPr>
        <w:drawing>
          <wp:inline distT="0" distB="0" distL="0" distR="0">
            <wp:extent cx="2905125" cy="2047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5125" cy="2047875"/>
                    </a:xfrm>
                    <a:prstGeom prst="rect">
                      <a:avLst/>
                    </a:prstGeom>
                    <a:noFill/>
                    <a:ln>
                      <a:noFill/>
                    </a:ln>
                  </pic:spPr>
                </pic:pic>
              </a:graphicData>
            </a:graphic>
          </wp:inline>
        </w:drawing>
      </w:r>
    </w:p>
    <w:p w:rsidR="00E5047E" w:rsidRDefault="00E5047E" w:rsidP="00F8099D">
      <w:pPr>
        <w:numPr>
          <w:ilvl w:val="1"/>
          <w:numId w:val="1"/>
        </w:numPr>
      </w:pPr>
      <w:r>
        <w:t>Ionic                              B. Metallic</w:t>
      </w:r>
    </w:p>
    <w:p w:rsidR="00E5047E" w:rsidRDefault="00E5047E" w:rsidP="00CE6689"/>
    <w:p w:rsidR="00E5047E" w:rsidRDefault="00E5047E" w:rsidP="009E1CC6">
      <w:pPr>
        <w:ind w:left="1080"/>
      </w:pPr>
      <w:r>
        <w:t>C. Non-polar covalent         D. Polar covalent</w:t>
      </w:r>
    </w:p>
    <w:p w:rsidR="00E5047E" w:rsidRDefault="00E5047E" w:rsidP="00BC48DE"/>
    <w:p w:rsidR="00E5047E" w:rsidRDefault="00E5047E" w:rsidP="00CE6689">
      <w:pPr>
        <w:numPr>
          <w:ilvl w:val="0"/>
          <w:numId w:val="1"/>
        </w:numPr>
      </w:pPr>
      <w:r>
        <w:t>In the following diagram a bond between an s-block element and a p-block element would be primarily:</w:t>
      </w:r>
    </w:p>
    <w:p w:rsidR="00E5047E" w:rsidRDefault="00053A7C" w:rsidP="00CE6689">
      <w:pPr>
        <w:ind w:left="2160"/>
      </w:pPr>
      <w:r>
        <w:rPr>
          <w:noProof/>
        </w:rPr>
        <w:drawing>
          <wp:inline distT="0" distB="0" distL="0" distR="0">
            <wp:extent cx="340995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1943100"/>
                    </a:xfrm>
                    <a:prstGeom prst="rect">
                      <a:avLst/>
                    </a:prstGeom>
                    <a:noFill/>
                    <a:ln>
                      <a:noFill/>
                    </a:ln>
                  </pic:spPr>
                </pic:pic>
              </a:graphicData>
            </a:graphic>
          </wp:inline>
        </w:drawing>
      </w:r>
    </w:p>
    <w:p w:rsidR="00E5047E" w:rsidRDefault="00E5047E" w:rsidP="00F8099D">
      <w:pPr>
        <w:numPr>
          <w:ilvl w:val="1"/>
          <w:numId w:val="1"/>
        </w:numPr>
      </w:pPr>
      <w:r>
        <w:t>Ionic                             B. Metallic</w:t>
      </w:r>
    </w:p>
    <w:p w:rsidR="00E5047E" w:rsidRDefault="00E5047E" w:rsidP="00CE6689"/>
    <w:p w:rsidR="00E5047E" w:rsidRDefault="00E5047E" w:rsidP="009E1CC6">
      <w:pPr>
        <w:ind w:left="1080"/>
      </w:pPr>
      <w:r>
        <w:t>C. Non-polar covalent       D. Polar covalent</w:t>
      </w:r>
    </w:p>
    <w:p w:rsidR="00E5047E" w:rsidRDefault="00E5047E" w:rsidP="00CE6689"/>
    <w:p w:rsidR="00E5047E" w:rsidRDefault="00E5047E" w:rsidP="00CE6689">
      <w:pPr>
        <w:numPr>
          <w:ilvl w:val="0"/>
          <w:numId w:val="1"/>
        </w:numPr>
      </w:pPr>
      <w:r>
        <w:t>Refer to the following diagram, a compound formed between carbon and a halogen would be primarily:</w:t>
      </w:r>
    </w:p>
    <w:p w:rsidR="00E5047E" w:rsidRDefault="00E5047E" w:rsidP="00CE6689"/>
    <w:p w:rsidR="00E5047E" w:rsidRDefault="00053A7C" w:rsidP="00CE6689">
      <w:pPr>
        <w:ind w:left="2160"/>
      </w:pPr>
      <w:r>
        <w:rPr>
          <w:noProof/>
        </w:rPr>
        <w:drawing>
          <wp:inline distT="0" distB="0" distL="0" distR="0">
            <wp:extent cx="2962275" cy="1819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1819275"/>
                    </a:xfrm>
                    <a:prstGeom prst="rect">
                      <a:avLst/>
                    </a:prstGeom>
                    <a:noFill/>
                    <a:ln>
                      <a:noFill/>
                    </a:ln>
                  </pic:spPr>
                </pic:pic>
              </a:graphicData>
            </a:graphic>
          </wp:inline>
        </w:drawing>
      </w:r>
    </w:p>
    <w:p w:rsidR="00E5047E" w:rsidRDefault="00E5047E" w:rsidP="00F8099D">
      <w:pPr>
        <w:numPr>
          <w:ilvl w:val="1"/>
          <w:numId w:val="1"/>
        </w:numPr>
      </w:pPr>
      <w:r>
        <w:t>Covalent                    B. Ionic</w:t>
      </w:r>
    </w:p>
    <w:p w:rsidR="00E5047E" w:rsidRDefault="00E5047E" w:rsidP="00CE6689"/>
    <w:p w:rsidR="00E5047E" w:rsidRDefault="00E5047E" w:rsidP="009E1CC6">
      <w:pPr>
        <w:ind w:left="1080"/>
      </w:pPr>
      <w:r>
        <w:t xml:space="preserve">C. Metallic                      D. Not enough information given. </w:t>
      </w:r>
    </w:p>
    <w:p w:rsidR="0048191C" w:rsidRDefault="0048191C" w:rsidP="009E1CC6">
      <w:pPr>
        <w:ind w:left="1080"/>
      </w:pPr>
    </w:p>
    <w:p w:rsidR="00E5047E" w:rsidRDefault="00E5047E" w:rsidP="000B4876">
      <w:pPr>
        <w:numPr>
          <w:ilvl w:val="0"/>
          <w:numId w:val="1"/>
        </w:numPr>
      </w:pPr>
      <w:r>
        <w:lastRenderedPageBreak/>
        <w:t>Which elements within a molecule containing hydrogen allow for the formation of hydrogen bonds?</w:t>
      </w:r>
    </w:p>
    <w:p w:rsidR="00E5047E" w:rsidRDefault="00E5047E" w:rsidP="000B4876"/>
    <w:p w:rsidR="00E5047E" w:rsidRDefault="00E5047E" w:rsidP="000B4876">
      <w:pPr>
        <w:numPr>
          <w:ilvl w:val="1"/>
          <w:numId w:val="1"/>
        </w:numPr>
      </w:pPr>
      <w:r>
        <w:t>C, S, and O                 B. C, U, and N</w:t>
      </w:r>
    </w:p>
    <w:p w:rsidR="00E5047E" w:rsidRDefault="00E5047E" w:rsidP="000B4876"/>
    <w:p w:rsidR="00E5047E" w:rsidRDefault="00E5047E" w:rsidP="009E1CC6">
      <w:pPr>
        <w:numPr>
          <w:ilvl w:val="0"/>
          <w:numId w:val="9"/>
        </w:numPr>
      </w:pPr>
      <w:r>
        <w:t>F, O, and N                 D. F, N, and P</w:t>
      </w:r>
    </w:p>
    <w:p w:rsidR="00E5047E" w:rsidRDefault="00E5047E" w:rsidP="000B4876"/>
    <w:p w:rsidR="00E5047E" w:rsidRDefault="00E5047E" w:rsidP="000B4876">
      <w:r>
        <w:t>9. In the diagram below, identify the elements necessary for hydrogen bonding between the DNA bases.</w:t>
      </w:r>
    </w:p>
    <w:p w:rsidR="00E5047E" w:rsidRDefault="00E5047E" w:rsidP="000B4876">
      <w:r>
        <w:t xml:space="preserve">                                  </w:t>
      </w:r>
      <w:r w:rsidR="00053A7C">
        <w:rPr>
          <w:noProof/>
        </w:rPr>
        <w:drawing>
          <wp:inline distT="0" distB="0" distL="0" distR="0">
            <wp:extent cx="2228850" cy="1581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28850" cy="1581150"/>
                    </a:xfrm>
                    <a:prstGeom prst="rect">
                      <a:avLst/>
                    </a:prstGeom>
                    <a:noFill/>
                    <a:ln>
                      <a:noFill/>
                    </a:ln>
                  </pic:spPr>
                </pic:pic>
              </a:graphicData>
            </a:graphic>
          </wp:inline>
        </w:drawing>
      </w:r>
    </w:p>
    <w:p w:rsidR="00E5047E" w:rsidRDefault="00E5047E" w:rsidP="000B4876"/>
    <w:p w:rsidR="00E5047E" w:rsidRDefault="00E5047E" w:rsidP="000B4876">
      <w:pPr>
        <w:numPr>
          <w:ilvl w:val="0"/>
          <w:numId w:val="5"/>
        </w:numPr>
      </w:pPr>
      <w:r>
        <w:t>P and C                B. O and N</w:t>
      </w:r>
    </w:p>
    <w:p w:rsidR="00E5047E" w:rsidRDefault="00E5047E" w:rsidP="000B4876"/>
    <w:p w:rsidR="00E5047E" w:rsidRDefault="00E5047E" w:rsidP="009E1CC6">
      <w:pPr>
        <w:tabs>
          <w:tab w:val="left" w:pos="1800"/>
        </w:tabs>
        <w:ind w:left="1440"/>
      </w:pPr>
      <w:r>
        <w:t>C.C and N                 D. S and C</w:t>
      </w:r>
    </w:p>
    <w:p w:rsidR="00E5047E" w:rsidRDefault="00E5047E" w:rsidP="000B4876"/>
    <w:p w:rsidR="00E5047E" w:rsidRDefault="00E5047E" w:rsidP="00B5101C">
      <w:r>
        <w:t>10. Identify the type of intermolecular force that exists between water molecules.</w:t>
      </w:r>
    </w:p>
    <w:p w:rsidR="00E5047E" w:rsidRDefault="00053A7C" w:rsidP="000B4876">
      <w:pPr>
        <w:ind w:left="2700"/>
      </w:pPr>
      <w:r>
        <w:rPr>
          <w:noProof/>
        </w:rPr>
        <w:drawing>
          <wp:inline distT="0" distB="0" distL="0" distR="0">
            <wp:extent cx="1924050" cy="1771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4050" cy="1771650"/>
                    </a:xfrm>
                    <a:prstGeom prst="rect">
                      <a:avLst/>
                    </a:prstGeom>
                    <a:noFill/>
                    <a:ln>
                      <a:noFill/>
                    </a:ln>
                  </pic:spPr>
                </pic:pic>
              </a:graphicData>
            </a:graphic>
          </wp:inline>
        </w:drawing>
      </w:r>
    </w:p>
    <w:p w:rsidR="00E5047E" w:rsidRDefault="00E5047E" w:rsidP="000B4876">
      <w:pPr>
        <w:numPr>
          <w:ilvl w:val="0"/>
          <w:numId w:val="8"/>
        </w:numPr>
      </w:pPr>
      <w:r>
        <w:t>dispersion force                     B. ionic bonding</w:t>
      </w:r>
    </w:p>
    <w:p w:rsidR="00E5047E" w:rsidRDefault="00E5047E" w:rsidP="000B4876"/>
    <w:p w:rsidR="00E5047E" w:rsidRDefault="00E5047E" w:rsidP="000B4876">
      <w:pPr>
        <w:numPr>
          <w:ilvl w:val="0"/>
          <w:numId w:val="5"/>
        </w:numPr>
        <w:tabs>
          <w:tab w:val="clear" w:pos="1800"/>
          <w:tab w:val="num" w:pos="720"/>
        </w:tabs>
        <w:ind w:hanging="1440"/>
      </w:pPr>
      <w:r>
        <w:t>C. covalent bonding              D. hydrogen bonding</w:t>
      </w:r>
    </w:p>
    <w:p w:rsidR="00E5047E" w:rsidRDefault="00E5047E" w:rsidP="000B4876"/>
    <w:p w:rsidR="00E5047E" w:rsidRDefault="00E5047E" w:rsidP="000B4876">
      <w:r>
        <w:t xml:space="preserve">11. Look at the following structures and identify which one has all of the following </w:t>
      </w:r>
      <w:r w:rsidRPr="00EC5F82">
        <w:rPr>
          <w:snapToGrid w:val="0"/>
          <w:color w:val="000000"/>
          <w:sz w:val="22"/>
          <w:szCs w:val="22"/>
        </w:rPr>
        <w:t>intermolecular forces present (dispersion, dipolar, hydrogen bonding).</w:t>
      </w:r>
    </w:p>
    <w:p w:rsidR="00E5047E" w:rsidRDefault="00E5047E" w:rsidP="000B4876">
      <w:pPr>
        <w:ind w:firstLine="720"/>
      </w:pPr>
      <w:r>
        <w:t xml:space="preserve">                             </w:t>
      </w:r>
    </w:p>
    <w:p w:rsidR="00E5047E" w:rsidRDefault="00E5047E" w:rsidP="000B4876">
      <w:pPr>
        <w:ind w:firstLine="720"/>
      </w:pPr>
      <w:r>
        <w:tab/>
      </w:r>
      <w:r w:rsidR="00053A7C">
        <w:rPr>
          <w:noProof/>
        </w:rPr>
        <w:drawing>
          <wp:inline distT="0" distB="0" distL="0" distR="0">
            <wp:extent cx="2647950" cy="1504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47950" cy="1504950"/>
                    </a:xfrm>
                    <a:prstGeom prst="rect">
                      <a:avLst/>
                    </a:prstGeom>
                    <a:noFill/>
                    <a:ln>
                      <a:noFill/>
                    </a:ln>
                  </pic:spPr>
                </pic:pic>
              </a:graphicData>
            </a:graphic>
          </wp:inline>
        </w:drawing>
      </w:r>
    </w:p>
    <w:p w:rsidR="00E5047E" w:rsidRDefault="00E5047E" w:rsidP="000B4876">
      <w:pPr>
        <w:ind w:firstLine="720"/>
      </w:pPr>
    </w:p>
    <w:p w:rsidR="00E5047E" w:rsidRDefault="00E5047E" w:rsidP="000B4876">
      <w:pPr>
        <w:ind w:firstLine="720"/>
      </w:pPr>
      <w:r>
        <w:t xml:space="preserve">                      </w:t>
      </w:r>
    </w:p>
    <w:p w:rsidR="0048191C" w:rsidRDefault="0048191C" w:rsidP="00514B12">
      <w:pPr>
        <w:rPr>
          <w:b/>
          <w:bCs/>
        </w:rPr>
      </w:pPr>
    </w:p>
    <w:p w:rsidR="00E5047E" w:rsidRPr="00514B12" w:rsidRDefault="00E5047E" w:rsidP="00514B12">
      <w:r>
        <w:rPr>
          <w:b/>
          <w:bCs/>
        </w:rPr>
        <w:lastRenderedPageBreak/>
        <w:t xml:space="preserve">Properties of Solids: </w:t>
      </w:r>
    </w:p>
    <w:p w:rsidR="00E5047E" w:rsidRDefault="00053A7C" w:rsidP="002E6D02">
      <w:r>
        <w:rPr>
          <w:noProof/>
        </w:rPr>
        <w:drawing>
          <wp:inline distT="0" distB="0" distL="0" distR="0">
            <wp:extent cx="4229100" cy="483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29100" cy="4838700"/>
                    </a:xfrm>
                    <a:prstGeom prst="rect">
                      <a:avLst/>
                    </a:prstGeom>
                    <a:noFill/>
                    <a:ln>
                      <a:noFill/>
                    </a:ln>
                  </pic:spPr>
                </pic:pic>
              </a:graphicData>
            </a:graphic>
          </wp:inline>
        </w:drawing>
      </w:r>
      <w:r w:rsidR="00E5047E">
        <w:t xml:space="preserve"> </w:t>
      </w:r>
      <w:r>
        <w:rPr>
          <w:noProof/>
        </w:rPr>
        <w:drawing>
          <wp:inline distT="0" distB="0" distL="0" distR="0">
            <wp:extent cx="1657350" cy="1619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1619250"/>
                    </a:xfrm>
                    <a:prstGeom prst="rect">
                      <a:avLst/>
                    </a:prstGeom>
                    <a:noFill/>
                    <a:ln>
                      <a:noFill/>
                    </a:ln>
                  </pic:spPr>
                </pic:pic>
              </a:graphicData>
            </a:graphic>
          </wp:inline>
        </w:drawing>
      </w:r>
    </w:p>
    <w:p w:rsidR="00E5047E" w:rsidRDefault="00053A7C" w:rsidP="002E6D02">
      <w:r>
        <w:rPr>
          <w:noProof/>
        </w:rPr>
        <w:drawing>
          <wp:inline distT="0" distB="0" distL="0" distR="0">
            <wp:extent cx="4219575" cy="12001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19575" cy="1200150"/>
                    </a:xfrm>
                    <a:prstGeom prst="rect">
                      <a:avLst/>
                    </a:prstGeom>
                    <a:noFill/>
                    <a:ln>
                      <a:noFill/>
                    </a:ln>
                  </pic:spPr>
                </pic:pic>
              </a:graphicData>
            </a:graphic>
          </wp:inline>
        </w:drawing>
      </w:r>
    </w:p>
    <w:p w:rsidR="00E5047E" w:rsidRDefault="00053A7C" w:rsidP="002E6D02">
      <w:r>
        <w:rPr>
          <w:noProof/>
        </w:rPr>
        <w:drawing>
          <wp:inline distT="0" distB="0" distL="0" distR="0">
            <wp:extent cx="361950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9500" cy="209550"/>
                    </a:xfrm>
                    <a:prstGeom prst="rect">
                      <a:avLst/>
                    </a:prstGeom>
                    <a:noFill/>
                    <a:ln>
                      <a:noFill/>
                    </a:ln>
                  </pic:spPr>
                </pic:pic>
              </a:graphicData>
            </a:graphic>
          </wp:inline>
        </w:drawing>
      </w:r>
    </w:p>
    <w:p w:rsidR="00E5047E" w:rsidRDefault="00053A7C">
      <w:pPr>
        <w:rPr>
          <w:b/>
          <w:bCs/>
        </w:rPr>
      </w:pPr>
      <w:r>
        <w:rPr>
          <w:b/>
          <w:bCs/>
          <w:noProof/>
        </w:rPr>
        <w:drawing>
          <wp:inline distT="0" distB="0" distL="0" distR="0">
            <wp:extent cx="4076700" cy="2200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76700" cy="2200275"/>
                    </a:xfrm>
                    <a:prstGeom prst="rect">
                      <a:avLst/>
                    </a:prstGeom>
                    <a:noFill/>
                    <a:ln>
                      <a:noFill/>
                    </a:ln>
                  </pic:spPr>
                </pic:pic>
              </a:graphicData>
            </a:graphic>
          </wp:inline>
        </w:drawing>
      </w:r>
    </w:p>
    <w:p w:rsidR="00E5047E" w:rsidRDefault="00053A7C">
      <w:pPr>
        <w:rPr>
          <w:b/>
          <w:bCs/>
        </w:rPr>
      </w:pPr>
      <w:r>
        <w:rPr>
          <w:b/>
          <w:bCs/>
          <w:noProof/>
        </w:rPr>
        <w:lastRenderedPageBreak/>
        <w:drawing>
          <wp:inline distT="0" distB="0" distL="0" distR="0">
            <wp:extent cx="6029325" cy="26003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29325" cy="2600325"/>
                    </a:xfrm>
                    <a:prstGeom prst="rect">
                      <a:avLst/>
                    </a:prstGeom>
                    <a:noFill/>
                    <a:ln>
                      <a:noFill/>
                    </a:ln>
                  </pic:spPr>
                </pic:pic>
              </a:graphicData>
            </a:graphic>
          </wp:inline>
        </w:drawing>
      </w:r>
    </w:p>
    <w:p w:rsidR="00E5047E" w:rsidRDefault="00E5047E">
      <w:pPr>
        <w:rPr>
          <w:b/>
          <w:bCs/>
        </w:rPr>
      </w:pPr>
      <w:r>
        <w:rPr>
          <w:b/>
          <w:bCs/>
        </w:rPr>
        <w:t xml:space="preserve">                                                          </w:t>
      </w:r>
      <w:r w:rsidR="00053A7C">
        <w:rPr>
          <w:b/>
          <w:bCs/>
          <w:noProof/>
        </w:rPr>
        <w:drawing>
          <wp:inline distT="0" distB="0" distL="0" distR="0">
            <wp:extent cx="1590675" cy="15144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90675" cy="1514475"/>
                    </a:xfrm>
                    <a:prstGeom prst="rect">
                      <a:avLst/>
                    </a:prstGeom>
                    <a:noFill/>
                    <a:ln>
                      <a:noFill/>
                    </a:ln>
                  </pic:spPr>
                </pic:pic>
              </a:graphicData>
            </a:graphic>
          </wp:inline>
        </w:drawing>
      </w:r>
      <w:r>
        <w:rPr>
          <w:b/>
          <w:bCs/>
        </w:rPr>
        <w:t xml:space="preserve">         </w:t>
      </w:r>
    </w:p>
    <w:p w:rsidR="00E5047E" w:rsidRDefault="00E5047E">
      <w:pPr>
        <w:rPr>
          <w:b/>
          <w:bCs/>
        </w:rPr>
      </w:pPr>
      <w:r>
        <w:rPr>
          <w:b/>
          <w:bCs/>
        </w:rPr>
        <w:t xml:space="preserve">   </w:t>
      </w:r>
      <w:r w:rsidR="00053A7C">
        <w:rPr>
          <w:b/>
          <w:bCs/>
          <w:noProof/>
        </w:rPr>
        <w:drawing>
          <wp:inline distT="0" distB="0" distL="0" distR="0">
            <wp:extent cx="4191000" cy="2057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0" cy="2057400"/>
                    </a:xfrm>
                    <a:prstGeom prst="rect">
                      <a:avLst/>
                    </a:prstGeom>
                    <a:noFill/>
                    <a:ln>
                      <a:noFill/>
                    </a:ln>
                  </pic:spPr>
                </pic:pic>
              </a:graphicData>
            </a:graphic>
          </wp:inline>
        </w:drawing>
      </w:r>
    </w:p>
    <w:p w:rsidR="00E5047E" w:rsidRPr="00956514" w:rsidRDefault="00E5047E">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48191C" w:rsidRDefault="0048191C">
      <w:pPr>
        <w:rPr>
          <w:b/>
          <w:bCs/>
          <w:color w:val="FF0000"/>
          <w:sz w:val="28"/>
          <w:szCs w:val="28"/>
        </w:rPr>
      </w:pPr>
    </w:p>
    <w:p w:rsidR="00E5047E" w:rsidRPr="00956514" w:rsidRDefault="00E5047E">
      <w:pPr>
        <w:rPr>
          <w:b/>
          <w:bCs/>
          <w:color w:val="FF0000"/>
          <w:sz w:val="28"/>
          <w:szCs w:val="28"/>
        </w:rPr>
      </w:pPr>
      <w:r w:rsidRPr="00956514">
        <w:rPr>
          <w:b/>
          <w:bCs/>
          <w:color w:val="FF0000"/>
          <w:sz w:val="28"/>
          <w:szCs w:val="28"/>
        </w:rPr>
        <w:lastRenderedPageBreak/>
        <w:t>Melting Points of Ionic Solids vs. Covalent Compounds</w:t>
      </w:r>
    </w:p>
    <w:p w:rsidR="00E5047E" w:rsidRDefault="00053A7C">
      <w:pPr>
        <w:rPr>
          <w:b/>
          <w:bCs/>
        </w:rPr>
      </w:pPr>
      <w:r>
        <w:rPr>
          <w:b/>
          <w:bCs/>
          <w:noProof/>
        </w:rPr>
        <w:drawing>
          <wp:inline distT="0" distB="0" distL="0" distR="0">
            <wp:extent cx="4419600" cy="2019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19600" cy="2019300"/>
                    </a:xfrm>
                    <a:prstGeom prst="rect">
                      <a:avLst/>
                    </a:prstGeom>
                    <a:noFill/>
                    <a:ln>
                      <a:noFill/>
                    </a:ln>
                  </pic:spPr>
                </pic:pic>
              </a:graphicData>
            </a:graphic>
          </wp:inline>
        </w:drawing>
      </w:r>
    </w:p>
    <w:p w:rsidR="00E5047E" w:rsidRDefault="00E5047E">
      <w:r w:rsidRPr="00FA45D4">
        <w:t xml:space="preserve">All the substances in this table have similar formula weights thus they have similar London </w:t>
      </w:r>
      <w:r>
        <w:t xml:space="preserve">dispersion </w:t>
      </w:r>
      <w:r w:rsidRPr="00FA45D4">
        <w:t xml:space="preserve">forces. If the only attractions between substances have to do with size, then they should have similar melting points and boiling points. They do not. Let us look more closely at the nature of the substance to see if we can relate the structure of the material with its properties. </w:t>
      </w:r>
    </w:p>
    <w:p w:rsidR="00E5047E" w:rsidRPr="00FA45D4" w:rsidRDefault="00E5047E" w:rsidP="00FA45D4">
      <w:pPr>
        <w:spacing w:before="100" w:beforeAutospacing="1" w:after="100" w:afterAutospacing="1"/>
        <w:rPr>
          <w:color w:val="000000"/>
        </w:rPr>
      </w:pPr>
      <w:r w:rsidRPr="00FA45D4">
        <w:rPr>
          <w:b/>
          <w:bCs/>
          <w:color w:val="000000"/>
          <w:sz w:val="27"/>
          <w:szCs w:val="27"/>
        </w:rPr>
        <w:t>Fluorine and Nitrogen Monoxide</w:t>
      </w:r>
      <w:r w:rsidRPr="00FA45D4">
        <w:rPr>
          <w:color w:val="000000"/>
        </w:rPr>
        <w:t xml:space="preserve"> </w:t>
      </w:r>
    </w:p>
    <w:p w:rsidR="00E5047E" w:rsidRPr="00FA45D4" w:rsidRDefault="00E5047E" w:rsidP="00FA45D4">
      <w:pPr>
        <w:spacing w:before="100" w:beforeAutospacing="1" w:after="100" w:afterAutospacing="1"/>
        <w:rPr>
          <w:color w:val="000000"/>
        </w:rPr>
      </w:pPr>
      <w:r w:rsidRPr="00FA45D4">
        <w:rPr>
          <w:color w:val="000000"/>
        </w:rPr>
        <w:t xml:space="preserve">Fluorine and nitrogen monoxide are similar in size and thus have similar London forces.  Fluorine is a non-polar covalent molecule while nitrogen monoxide is a polar covalent molecule - it has a positive and a negative end, like a magnet. Since nitrogen monoxide has the higher melting point and boiling point, it must have the stronger intermolecular forces. Given the same size, polar covalent molecules must have stronger forces of attraction than non-polar covalent molecules. These forces of attractions are called </w:t>
      </w:r>
      <w:r w:rsidRPr="00FA45D4">
        <w:rPr>
          <w:b/>
          <w:bCs/>
          <w:color w:val="000000"/>
        </w:rPr>
        <w:t>dipole-dipole forces.</w:t>
      </w:r>
      <w:r w:rsidRPr="00FA45D4">
        <w:rPr>
          <w:color w:val="000000"/>
        </w:rPr>
        <w:t xml:space="preserve"> </w:t>
      </w:r>
    </w:p>
    <w:p w:rsidR="00E5047E" w:rsidRPr="00FA45D4" w:rsidRDefault="00E5047E" w:rsidP="00FA45D4">
      <w:pPr>
        <w:spacing w:before="100" w:beforeAutospacing="1" w:after="100" w:afterAutospacing="1"/>
        <w:rPr>
          <w:color w:val="000000"/>
        </w:rPr>
      </w:pPr>
      <w:r w:rsidRPr="00FA45D4">
        <w:rPr>
          <w:b/>
          <w:bCs/>
          <w:color w:val="000000"/>
          <w:sz w:val="27"/>
          <w:szCs w:val="27"/>
        </w:rPr>
        <w:t>Nitrogen Monoxide and Methanol</w:t>
      </w:r>
      <w:r w:rsidRPr="00FA45D4">
        <w:rPr>
          <w:color w:val="000000"/>
        </w:rPr>
        <w:t xml:space="preserve"> </w:t>
      </w:r>
    </w:p>
    <w:p w:rsidR="00E5047E" w:rsidRPr="00FA45D4" w:rsidRDefault="00E5047E" w:rsidP="00FA45D4">
      <w:pPr>
        <w:spacing w:before="100" w:beforeAutospacing="1" w:after="100" w:afterAutospacing="1"/>
        <w:rPr>
          <w:color w:val="000000"/>
        </w:rPr>
      </w:pPr>
      <w:r w:rsidRPr="00FA45D4">
        <w:rPr>
          <w:color w:val="000000"/>
        </w:rPr>
        <w:t xml:space="preserve">Nitrogen monoxide and methanol are similar in size and thus have similar London forces. Nitrogen monoxide and methanol are polar covalent molecules and thus have dipole-dipole forces. Since methanol has the higher melting point and boiling point, it must have the stronger intermolecular forces. The difference in these molecules is the presence of a certain extremely polar bond present in methanol that is not present in nitrogen monoxide. This is the oxygen - hydrogen bond. </w:t>
      </w:r>
    </w:p>
    <w:p w:rsidR="00E5047E" w:rsidRPr="00FA45D4" w:rsidRDefault="00E5047E" w:rsidP="00FA45D4">
      <w:pPr>
        <w:spacing w:before="100" w:beforeAutospacing="1" w:after="100" w:afterAutospacing="1"/>
        <w:rPr>
          <w:color w:val="000000"/>
        </w:rPr>
      </w:pPr>
      <w:r w:rsidRPr="00FA45D4">
        <w:rPr>
          <w:color w:val="000000"/>
        </w:rPr>
        <w:t xml:space="preserve">Oxygen is more electronegative than hydrogen and pulls the electron density in the oxygen - hydrogen bond towards it. This leaves very little electron density around the hydrogen since hydrogen has no core electrons. The part of hydrogen directed away from the oxygen - hydrogen bond has very little electron density shielding the nucleus. Thus that part of the hydrogen nucleus which is exposed can interact with the non-bonding electrons on another methanol molecule. This interaction of a non-bonding pair with hydrogen attached to an electronegative element such as oxygen is called a </w:t>
      </w:r>
      <w:r w:rsidRPr="00FA45D4">
        <w:rPr>
          <w:b/>
          <w:bCs/>
          <w:color w:val="000000"/>
        </w:rPr>
        <w:t>hydrogen bond</w:t>
      </w:r>
      <w:r w:rsidRPr="00FA45D4">
        <w:rPr>
          <w:color w:val="000000"/>
        </w:rPr>
        <w:t xml:space="preserve">. </w:t>
      </w:r>
    </w:p>
    <w:p w:rsidR="00E5047E" w:rsidRPr="00FA45D4" w:rsidRDefault="00E5047E" w:rsidP="00FA45D4">
      <w:pPr>
        <w:spacing w:before="100" w:beforeAutospacing="1" w:after="100" w:afterAutospacing="1"/>
        <w:rPr>
          <w:color w:val="000000"/>
        </w:rPr>
      </w:pPr>
      <w:r w:rsidRPr="00FA45D4">
        <w:rPr>
          <w:b/>
          <w:bCs/>
          <w:color w:val="000000"/>
          <w:sz w:val="27"/>
          <w:szCs w:val="27"/>
        </w:rPr>
        <w:t>Calcium and Sodium Fluoride</w:t>
      </w:r>
      <w:r w:rsidRPr="00FA45D4">
        <w:rPr>
          <w:color w:val="000000"/>
        </w:rPr>
        <w:t xml:space="preserve"> </w:t>
      </w:r>
    </w:p>
    <w:p w:rsidR="00E5047E" w:rsidRPr="00FA45D4" w:rsidRDefault="00E5047E" w:rsidP="00FA45D4">
      <w:pPr>
        <w:spacing w:before="100" w:beforeAutospacing="1" w:after="100" w:afterAutospacing="1"/>
        <w:rPr>
          <w:color w:val="000000"/>
        </w:rPr>
      </w:pPr>
      <w:r w:rsidRPr="00FA45D4">
        <w:rPr>
          <w:color w:val="000000"/>
        </w:rPr>
        <w:t xml:space="preserve">A large jump in melting points and boiling points is observed when we turn from covalent compounds to metals and ionic compounds. Both metals and ionic compounds involve the interaction of particles with full charges. </w:t>
      </w:r>
    </w:p>
    <w:p w:rsidR="00E5047E" w:rsidRPr="00FA45D4" w:rsidRDefault="00E5047E" w:rsidP="00FA45D4">
      <w:pPr>
        <w:numPr>
          <w:ilvl w:val="0"/>
          <w:numId w:val="14"/>
        </w:numPr>
        <w:spacing w:before="100" w:beforeAutospacing="1" w:after="240"/>
        <w:rPr>
          <w:color w:val="000000"/>
        </w:rPr>
      </w:pPr>
      <w:r w:rsidRPr="00FA45D4">
        <w:rPr>
          <w:b/>
          <w:bCs/>
          <w:color w:val="000000"/>
        </w:rPr>
        <w:t>Metals.</w:t>
      </w:r>
      <w:r w:rsidRPr="00FA45D4">
        <w:rPr>
          <w:color w:val="000000"/>
        </w:rPr>
        <w:t xml:space="preserve"> Metal ions interact with the sea of electrons that surround them. This attraction must be very strong as the melting point and boiling point of calcium is much higher than the covalent compounds which share a similar formula weight.</w:t>
      </w:r>
    </w:p>
    <w:p w:rsidR="00E5047E" w:rsidRDefault="00E5047E" w:rsidP="00FA45D4">
      <w:pPr>
        <w:numPr>
          <w:ilvl w:val="0"/>
          <w:numId w:val="14"/>
        </w:numPr>
        <w:spacing w:before="100" w:beforeAutospacing="1" w:after="100" w:afterAutospacing="1"/>
        <w:rPr>
          <w:color w:val="000000"/>
        </w:rPr>
      </w:pPr>
      <w:r w:rsidRPr="00FA45D4">
        <w:rPr>
          <w:b/>
          <w:bCs/>
          <w:color w:val="000000"/>
        </w:rPr>
        <w:lastRenderedPageBreak/>
        <w:t>Ionic Compounds.</w:t>
      </w:r>
      <w:r w:rsidRPr="00FA45D4">
        <w:rPr>
          <w:color w:val="000000"/>
        </w:rPr>
        <w:t xml:space="preserve"> Substances which bear full charges, anions and cations, are attracted very strongly as evidenced by the melting point and boiling point of sodium fluoride. </w:t>
      </w:r>
    </w:p>
    <w:p w:rsidR="00E5047E" w:rsidRPr="00F6084D" w:rsidRDefault="00E5047E" w:rsidP="00F6084D">
      <w:r>
        <w:t>Polar covalent molecules have stronger intermolecular forces than non polar covalent molecules, making NO have a higher boiling point than F</w:t>
      </w:r>
      <w:r w:rsidRPr="00592D81">
        <w:rPr>
          <w:vertAlign w:val="subscript"/>
        </w:rPr>
        <w:t>2</w:t>
      </w:r>
      <w:r>
        <w:t>. Both NO and CH</w:t>
      </w:r>
      <w:r w:rsidRPr="00592D81">
        <w:rPr>
          <w:vertAlign w:val="subscript"/>
        </w:rPr>
        <w:t>3</w:t>
      </w:r>
      <w:r>
        <w:t>OH have dipole-dipole forces but CH</w:t>
      </w:r>
      <w:r w:rsidRPr="00592D81">
        <w:rPr>
          <w:vertAlign w:val="subscript"/>
        </w:rPr>
        <w:t>3</w:t>
      </w:r>
      <w:r>
        <w:t>OH has an additionally strong force, the hydrogen bond, making it have the highest boiling point of the three represented</w:t>
      </w:r>
    </w:p>
    <w:p w:rsidR="0048191C" w:rsidRDefault="0048191C">
      <w:pPr>
        <w:rPr>
          <w:b/>
          <w:bCs/>
        </w:rPr>
      </w:pPr>
    </w:p>
    <w:p w:rsidR="00E5047E" w:rsidRDefault="00E5047E">
      <w:pPr>
        <w:rPr>
          <w:b/>
          <w:bCs/>
        </w:rPr>
      </w:pPr>
      <w:r>
        <w:rPr>
          <w:b/>
          <w:bCs/>
        </w:rPr>
        <w:t>Practice Skill:</w:t>
      </w:r>
    </w:p>
    <w:p w:rsidR="00E5047E" w:rsidRDefault="00E5047E" w:rsidP="00F21FE7">
      <w:r>
        <w:t>1. How can you describe the arrangement of atoms in metals?</w:t>
      </w:r>
    </w:p>
    <w:p w:rsidR="00E5047E" w:rsidRDefault="00E5047E" w:rsidP="00F21FE7"/>
    <w:p w:rsidR="00E5047E" w:rsidRDefault="00E5047E" w:rsidP="00F21FE7"/>
    <w:p w:rsidR="00E5047E" w:rsidRDefault="00E5047E" w:rsidP="00F21FE7"/>
    <w:p w:rsidR="00E5047E" w:rsidRDefault="00E5047E" w:rsidP="00F21FE7"/>
    <w:p w:rsidR="00E5047E" w:rsidRDefault="00E5047E" w:rsidP="00F21FE7">
      <w:r>
        <w:t>2. Why are alloys more useful than pure metals?</w:t>
      </w:r>
    </w:p>
    <w:p w:rsidR="00E5047E" w:rsidRDefault="00E5047E" w:rsidP="00F21FE7"/>
    <w:p w:rsidR="00E5047E" w:rsidRDefault="00E5047E" w:rsidP="00F21FE7"/>
    <w:p w:rsidR="00E5047E" w:rsidRDefault="00E5047E" w:rsidP="00F21FE7"/>
    <w:p w:rsidR="00E5047E" w:rsidRDefault="00E5047E" w:rsidP="00F21FE7"/>
    <w:p w:rsidR="00E5047E" w:rsidRDefault="00E5047E" w:rsidP="00F21FE7">
      <w:r>
        <w:t>3. Describe what is meant by ductile and malleable.</w:t>
      </w:r>
    </w:p>
    <w:p w:rsidR="00E5047E" w:rsidRDefault="00E5047E" w:rsidP="00F21FE7"/>
    <w:p w:rsidR="00E5047E" w:rsidRDefault="00E5047E" w:rsidP="00F21FE7"/>
    <w:p w:rsidR="00E5047E" w:rsidRDefault="00E5047E" w:rsidP="00F21FE7"/>
    <w:p w:rsidR="00E5047E" w:rsidRDefault="00E5047E" w:rsidP="00F21FE7"/>
    <w:p w:rsidR="00E5047E" w:rsidRDefault="00E5047E" w:rsidP="00F21FE7"/>
    <w:p w:rsidR="00E5047E" w:rsidRDefault="00E5047E" w:rsidP="00F21FE7">
      <w:r>
        <w:t>4. Why is it possible to bend metals but not ionic crystals?</w:t>
      </w:r>
    </w:p>
    <w:p w:rsidR="00E5047E" w:rsidRDefault="00E5047E" w:rsidP="00F21FE7"/>
    <w:p w:rsidR="00E5047E" w:rsidRDefault="00E5047E" w:rsidP="00F21FE7"/>
    <w:p w:rsidR="00E5047E" w:rsidRDefault="00E5047E" w:rsidP="00F21FE7"/>
    <w:p w:rsidR="00E5047E" w:rsidRDefault="00E5047E" w:rsidP="00F21FE7"/>
    <w:p w:rsidR="00E5047E" w:rsidRDefault="00E5047E" w:rsidP="00F21FE7"/>
    <w:p w:rsidR="00E5047E" w:rsidRDefault="00E5047E" w:rsidP="00F21FE7">
      <w:r>
        <w:t>5. An engineer needs a metallic substance that is malleable. Which statement describes this property?</w:t>
      </w:r>
    </w:p>
    <w:p w:rsidR="00E5047E" w:rsidRDefault="00E5047E" w:rsidP="00F21FE7">
      <w:pPr>
        <w:numPr>
          <w:ilvl w:val="0"/>
          <w:numId w:val="10"/>
        </w:numPr>
      </w:pPr>
      <w:r>
        <w:t>This property enables a substance to conduct an electric current.</w:t>
      </w:r>
    </w:p>
    <w:p w:rsidR="00E5047E" w:rsidRDefault="00E5047E" w:rsidP="00F21FE7"/>
    <w:p w:rsidR="00E5047E" w:rsidRDefault="00E5047E" w:rsidP="00F21FE7">
      <w:pPr>
        <w:numPr>
          <w:ilvl w:val="0"/>
          <w:numId w:val="10"/>
        </w:numPr>
      </w:pPr>
      <w:r>
        <w:t>This property enables a substance to be pulled into a thin wire.</w:t>
      </w:r>
    </w:p>
    <w:p w:rsidR="00E5047E" w:rsidRDefault="00E5047E" w:rsidP="00F21FE7"/>
    <w:p w:rsidR="00E5047E" w:rsidRDefault="00E5047E" w:rsidP="00F21FE7">
      <w:pPr>
        <w:numPr>
          <w:ilvl w:val="0"/>
          <w:numId w:val="10"/>
        </w:numPr>
      </w:pPr>
      <w:r>
        <w:t>This property makes a substance very hard and brittle.</w:t>
      </w:r>
    </w:p>
    <w:p w:rsidR="00E5047E" w:rsidRDefault="00E5047E" w:rsidP="00F21FE7"/>
    <w:p w:rsidR="00E5047E" w:rsidRDefault="00E5047E" w:rsidP="00F21FE7">
      <w:pPr>
        <w:numPr>
          <w:ilvl w:val="0"/>
          <w:numId w:val="10"/>
        </w:numPr>
      </w:pPr>
      <w:r>
        <w:t xml:space="preserve">This property enables a substance to be shaped into a pliable, flat sheet. </w:t>
      </w:r>
    </w:p>
    <w:p w:rsidR="00E5047E" w:rsidRDefault="00E5047E" w:rsidP="00F21FE7">
      <w:pPr>
        <w:tabs>
          <w:tab w:val="left" w:pos="1980"/>
          <w:tab w:val="left" w:pos="2340"/>
          <w:tab w:val="left" w:pos="2880"/>
        </w:tabs>
        <w:rPr>
          <w:rFonts w:ascii="Tahoma" w:hAnsi="Tahoma" w:cs="Tahoma"/>
          <w:color w:val="555555"/>
          <w:sz w:val="17"/>
          <w:szCs w:val="17"/>
        </w:rPr>
      </w:pPr>
      <w:r>
        <w:rPr>
          <w:rFonts w:ascii="Tahoma" w:hAnsi="Tahoma" w:cs="Tahoma"/>
          <w:color w:val="555555"/>
          <w:sz w:val="17"/>
          <w:szCs w:val="17"/>
        </w:rPr>
        <w:t xml:space="preserve">                                             </w:t>
      </w:r>
    </w:p>
    <w:p w:rsidR="00E5047E" w:rsidRDefault="00E5047E" w:rsidP="00F21FE7">
      <w:pPr>
        <w:tabs>
          <w:tab w:val="left" w:pos="1980"/>
          <w:tab w:val="left" w:pos="2340"/>
          <w:tab w:val="left" w:pos="2880"/>
        </w:tabs>
        <w:rPr>
          <w:rFonts w:ascii="Tahoma" w:hAnsi="Tahoma" w:cs="Tahoma"/>
          <w:color w:val="555555"/>
          <w:sz w:val="17"/>
          <w:szCs w:val="17"/>
        </w:rPr>
      </w:pPr>
      <w:r>
        <w:rPr>
          <w:rFonts w:ascii="Tahoma" w:hAnsi="Tahoma" w:cs="Tahoma"/>
          <w:color w:val="555555"/>
          <w:sz w:val="17"/>
          <w:szCs w:val="17"/>
        </w:rPr>
        <w:t xml:space="preserve">                                                                                           </w:t>
      </w:r>
    </w:p>
    <w:p w:rsidR="00E5047E" w:rsidRDefault="00E5047E" w:rsidP="00F21FE7">
      <w:r>
        <w:t xml:space="preserve">6. The reason that iron can conduct electricity is because it </w:t>
      </w:r>
    </w:p>
    <w:p w:rsidR="00E5047E" w:rsidRDefault="00E5047E" w:rsidP="00F21FE7">
      <w:pPr>
        <w:numPr>
          <w:ilvl w:val="0"/>
          <w:numId w:val="11"/>
        </w:numPr>
      </w:pPr>
      <w:r>
        <w:t>can be flattened into sheets</w:t>
      </w:r>
    </w:p>
    <w:p w:rsidR="00E5047E" w:rsidRDefault="00E5047E" w:rsidP="00F21FE7"/>
    <w:p w:rsidR="00E5047E" w:rsidRDefault="00E5047E" w:rsidP="00F21FE7">
      <w:pPr>
        <w:numPr>
          <w:ilvl w:val="0"/>
          <w:numId w:val="11"/>
        </w:numPr>
      </w:pPr>
      <w:r>
        <w:t>combines with oxygen to form rust</w:t>
      </w:r>
    </w:p>
    <w:p w:rsidR="00E5047E" w:rsidRDefault="00E5047E" w:rsidP="00F21FE7"/>
    <w:p w:rsidR="00E5047E" w:rsidRDefault="00E5047E" w:rsidP="00F21FE7">
      <w:pPr>
        <w:numPr>
          <w:ilvl w:val="0"/>
          <w:numId w:val="11"/>
        </w:numPr>
      </w:pPr>
      <w:r>
        <w:t>has highly mobile electrons in its valence shell</w:t>
      </w:r>
    </w:p>
    <w:p w:rsidR="00E5047E" w:rsidRDefault="00E5047E" w:rsidP="00F21FE7"/>
    <w:p w:rsidR="00E5047E" w:rsidRDefault="00E5047E" w:rsidP="00F21FE7">
      <w:pPr>
        <w:numPr>
          <w:ilvl w:val="0"/>
          <w:numId w:val="11"/>
        </w:numPr>
      </w:pPr>
      <w:r>
        <w:t>can be drawn into a wire</w:t>
      </w:r>
    </w:p>
    <w:p w:rsidR="00E5047E" w:rsidRDefault="00E5047E" w:rsidP="00F21FE7">
      <w:r>
        <w:t xml:space="preserve">                                    </w:t>
      </w:r>
    </w:p>
    <w:p w:rsidR="0048191C" w:rsidRDefault="0048191C" w:rsidP="00F21FE7"/>
    <w:p w:rsidR="0048191C" w:rsidRDefault="0048191C" w:rsidP="00F21FE7"/>
    <w:p w:rsidR="00E5047E" w:rsidRDefault="00E5047E" w:rsidP="00F21FE7">
      <w:r>
        <w:lastRenderedPageBreak/>
        <w:t xml:space="preserve">7. Explain why water has a lower melting point than sodium chloride. </w:t>
      </w:r>
    </w:p>
    <w:p w:rsidR="00E5047E" w:rsidRDefault="00E5047E" w:rsidP="00F21FE7">
      <w:pPr>
        <w:numPr>
          <w:ilvl w:val="0"/>
          <w:numId w:val="12"/>
        </w:numPr>
      </w:pPr>
      <w:r>
        <w:t>Water is a covalent compound and sodium chloride is an ionic compound. Ionic compounds have the strongest intermolecular forces of attraction because they have higher electronegativity differences.</w:t>
      </w:r>
    </w:p>
    <w:p w:rsidR="00E5047E" w:rsidRDefault="00E5047E" w:rsidP="00F21FE7"/>
    <w:p w:rsidR="00E5047E" w:rsidRDefault="00E5047E" w:rsidP="00F21FE7">
      <w:pPr>
        <w:numPr>
          <w:ilvl w:val="0"/>
          <w:numId w:val="12"/>
        </w:numPr>
      </w:pPr>
      <w:r>
        <w:t>Water is an ionic compound and sodium chloride is a covalent compound. Covalent compounds have the strongest intermolecular forces of attraction because they have higher electronegativity differences.</w:t>
      </w:r>
    </w:p>
    <w:p w:rsidR="00E5047E" w:rsidRDefault="00E5047E" w:rsidP="00F21FE7"/>
    <w:p w:rsidR="00E5047E" w:rsidRDefault="00E5047E" w:rsidP="00F21FE7">
      <w:pPr>
        <w:numPr>
          <w:ilvl w:val="0"/>
          <w:numId w:val="12"/>
        </w:numPr>
      </w:pPr>
      <w:r>
        <w:t>Water is a covalent compound and sodium chloride is an ionic compound. Ionic compounds have the strongest intermolecular forces of attraction because they have lower electronegativity differences.</w:t>
      </w:r>
    </w:p>
    <w:p w:rsidR="00E5047E" w:rsidRDefault="00E5047E" w:rsidP="00F21FE7"/>
    <w:p w:rsidR="00E5047E" w:rsidRDefault="00E5047E" w:rsidP="00F21FE7">
      <w:pPr>
        <w:numPr>
          <w:ilvl w:val="0"/>
          <w:numId w:val="12"/>
        </w:numPr>
      </w:pPr>
      <w:r>
        <w:t>Water is an ionic compound and sodium chloride is a covalent compound. Covalent compounds have the strongest intermolecular forces of attraction because they have lower electronegativity differences.</w:t>
      </w:r>
    </w:p>
    <w:p w:rsidR="00E5047E" w:rsidRDefault="00E5047E" w:rsidP="00F21FE7">
      <w:r>
        <w:t xml:space="preserve">8. Sodium fluoride has a melting point of 995 </w:t>
      </w:r>
      <w:r w:rsidRPr="004B1756">
        <w:rPr>
          <w:vertAlign w:val="superscript"/>
        </w:rPr>
        <w:t>0</w:t>
      </w:r>
      <w:r>
        <w:t xml:space="preserve">C while water has a melting point of 0 </w:t>
      </w:r>
      <w:r w:rsidRPr="004B1756">
        <w:rPr>
          <w:vertAlign w:val="superscript"/>
        </w:rPr>
        <w:t>0</w:t>
      </w:r>
      <w:r>
        <w:t>C. Why is the melting point of sodium fluoride so much higher than the melting point of water?</w:t>
      </w:r>
    </w:p>
    <w:p w:rsidR="00E5047E" w:rsidRDefault="00E5047E" w:rsidP="00F21FE7"/>
    <w:p w:rsidR="00E5047E" w:rsidRDefault="00E5047E" w:rsidP="00F21FE7">
      <w:pPr>
        <w:numPr>
          <w:ilvl w:val="0"/>
          <w:numId w:val="13"/>
        </w:numPr>
      </w:pPr>
      <w:r>
        <w:t>The radioactivity of NaF is higher than that of H</w:t>
      </w:r>
      <w:r w:rsidRPr="004B1756">
        <w:rPr>
          <w:vertAlign w:val="subscript"/>
        </w:rPr>
        <w:t>2</w:t>
      </w:r>
      <w:r>
        <w:t>O.</w:t>
      </w:r>
    </w:p>
    <w:p w:rsidR="00E5047E" w:rsidRDefault="00E5047E" w:rsidP="00F21FE7"/>
    <w:p w:rsidR="00E5047E" w:rsidRDefault="00E5047E" w:rsidP="00F21FE7">
      <w:pPr>
        <w:numPr>
          <w:ilvl w:val="0"/>
          <w:numId w:val="13"/>
        </w:numPr>
      </w:pPr>
      <w:r>
        <w:t>The molecular weight of NaF is hither than that of H</w:t>
      </w:r>
      <w:r w:rsidRPr="004B1756">
        <w:rPr>
          <w:vertAlign w:val="subscript"/>
        </w:rPr>
        <w:t>2</w:t>
      </w:r>
      <w:r>
        <w:t>O.</w:t>
      </w:r>
    </w:p>
    <w:p w:rsidR="00E5047E" w:rsidRDefault="00E5047E" w:rsidP="00F21FE7"/>
    <w:p w:rsidR="00E5047E" w:rsidRDefault="00E5047E" w:rsidP="00F21FE7">
      <w:pPr>
        <w:numPr>
          <w:ilvl w:val="0"/>
          <w:numId w:val="13"/>
        </w:numPr>
      </w:pPr>
      <w:r>
        <w:t>The forces between the atoms of each molecule are stronger for H</w:t>
      </w:r>
      <w:r w:rsidRPr="004B1756">
        <w:rPr>
          <w:vertAlign w:val="subscript"/>
        </w:rPr>
        <w:t>2</w:t>
      </w:r>
      <w:r>
        <w:t>O than for NaF.</w:t>
      </w:r>
    </w:p>
    <w:p w:rsidR="00E5047E" w:rsidRDefault="00E5047E" w:rsidP="00F21FE7"/>
    <w:p w:rsidR="00E5047E" w:rsidRDefault="00E5047E" w:rsidP="00F21FE7">
      <w:pPr>
        <w:numPr>
          <w:ilvl w:val="0"/>
          <w:numId w:val="13"/>
        </w:numPr>
      </w:pPr>
      <w:r>
        <w:t>The forces between the ions of NaF are stronger than the forces between the molecules of H</w:t>
      </w:r>
      <w:r w:rsidRPr="004B1756">
        <w:rPr>
          <w:vertAlign w:val="subscript"/>
        </w:rPr>
        <w:t>2</w:t>
      </w:r>
      <w:r>
        <w:t>O.</w:t>
      </w:r>
    </w:p>
    <w:p w:rsidR="00E5047E" w:rsidRPr="00B57505" w:rsidRDefault="00E5047E" w:rsidP="00B57505">
      <w:pPr>
        <w:pStyle w:val="NormalWeb"/>
        <w:rPr>
          <w:color w:val="000000"/>
        </w:rPr>
      </w:pPr>
      <w:r>
        <w:rPr>
          <w:b/>
          <w:bCs/>
        </w:rPr>
        <w:t xml:space="preserve">Changes of State: </w:t>
      </w:r>
      <w:r w:rsidRPr="00B57505">
        <w:rPr>
          <w:color w:val="000000"/>
        </w:rPr>
        <w:t xml:space="preserve">Intermolecular forces are the forces of attractions that exist between molecules in a compound. These cause the compound to exist in a certain state of matter: solid, liquid, or gas; and affect the melting and boiling points of compounds as well as the solubilities of one substance in another. </w:t>
      </w:r>
    </w:p>
    <w:p w:rsidR="00E5047E" w:rsidRPr="00B57505" w:rsidRDefault="00E5047E" w:rsidP="00B57505">
      <w:pPr>
        <w:spacing w:before="100" w:beforeAutospacing="1" w:after="100" w:afterAutospacing="1"/>
        <w:rPr>
          <w:color w:val="000000"/>
        </w:rPr>
      </w:pPr>
      <w:r w:rsidRPr="00B57505">
        <w:rPr>
          <w:color w:val="000000"/>
        </w:rPr>
        <w:t xml:space="preserve">The stronger the attractions between particles (molecules or ions), the more difficult it will be to separate the particles. When substances melt, the particles are still close to one another but the forces of attraction that held the particles rigidly together in the solid state have been sufficiently overcome to allow the particles to move. When substances boil, the particles are completely separated from one another and the attractions between molecules are completely overcome. The energy required to cause substances to melt and to boil, and thus disrupt the forces of attraction, comes from the environment surrounding the material. If you place a piece of ice in your hand, the ice will melt more quickly than if it is placed on a cold counter top. The energy required to melt the ice comes from your hand, your hand gets colder and the ice gets warmer. </w:t>
      </w: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48191C" w:rsidRDefault="0048191C">
      <w:pPr>
        <w:rPr>
          <w:b/>
          <w:bCs/>
        </w:rPr>
      </w:pPr>
    </w:p>
    <w:p w:rsidR="00E5047E" w:rsidRDefault="00E5047E">
      <w:pPr>
        <w:rPr>
          <w:b/>
          <w:bCs/>
        </w:rPr>
      </w:pPr>
      <w:r>
        <w:rPr>
          <w:b/>
          <w:bCs/>
        </w:rPr>
        <w:lastRenderedPageBreak/>
        <w:t xml:space="preserve">Chemistry of Water: </w:t>
      </w:r>
      <w:hyperlink r:id="rId33" w:history="1">
        <w:r w:rsidRPr="00744A56">
          <w:rPr>
            <w:rStyle w:val="Hyperlink"/>
            <w:b/>
            <w:bCs/>
          </w:rPr>
          <w:t>http://witcombe.sbc.edu/water/chemistryproperties.html</w:t>
        </w:r>
      </w:hyperlink>
    </w:p>
    <w:p w:rsidR="00E5047E" w:rsidRDefault="00E5047E">
      <w:pPr>
        <w:rPr>
          <w:b/>
          <w:bCs/>
          <w:color w:val="000000"/>
        </w:rPr>
      </w:pPr>
      <w:r>
        <w:rPr>
          <w:b/>
          <w:bCs/>
        </w:rPr>
        <w:t>Ice Floats-</w:t>
      </w:r>
      <w:r w:rsidRPr="00DC20B8">
        <w:rPr>
          <w:color w:val="000000"/>
        </w:rPr>
        <w:t>The solid state of most things are much denser than the liquid state and therefore sink. Usually what happens when a solid is formed is that the molecules become more tightly packed together. When things melt, the molecules move apart and get liquid. But water is weird - the solid state is less dense than the liquid. To understand why</w:t>
      </w:r>
      <w:r>
        <w:rPr>
          <w:color w:val="000000"/>
        </w:rPr>
        <w:t>,</w:t>
      </w:r>
      <w:r w:rsidRPr="00DC20B8">
        <w:rPr>
          <w:color w:val="000000"/>
        </w:rPr>
        <w:t xml:space="preserve"> we'll have to take a close-up look at the molecular arrangement of solid water (ice) and liquid water.</w:t>
      </w:r>
      <w:r>
        <w:rPr>
          <w:color w:val="000000"/>
        </w:rPr>
        <w:t xml:space="preserve"> </w:t>
      </w:r>
      <w:r w:rsidRPr="005A11B9">
        <w:rPr>
          <w:b/>
          <w:bCs/>
          <w:color w:val="000000"/>
        </w:rPr>
        <w:t>Look at the following and compare the boiling points:</w:t>
      </w:r>
    </w:p>
    <w:p w:rsidR="00E5047E" w:rsidRDefault="00E5047E">
      <w:pPr>
        <w:rPr>
          <w:color w:val="000000"/>
        </w:rPr>
      </w:pPr>
    </w:p>
    <w:p w:rsidR="00E5047E" w:rsidRDefault="00053A7C">
      <w:pPr>
        <w:rPr>
          <w:b/>
          <w:bCs/>
        </w:rPr>
      </w:pPr>
      <w:r>
        <w:rPr>
          <w:b/>
          <w:bCs/>
          <w:noProof/>
        </w:rPr>
        <w:drawing>
          <wp:inline distT="0" distB="0" distL="0" distR="0">
            <wp:extent cx="5734050" cy="3295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rsidR="00E5047E" w:rsidRDefault="00E5047E">
      <w:pPr>
        <w:rPr>
          <w:b/>
          <w:bCs/>
          <w:color w:val="0000FF"/>
        </w:rPr>
      </w:pPr>
      <w:r w:rsidRPr="005A11B9">
        <w:rPr>
          <w:color w:val="000000"/>
        </w:rPr>
        <w:t>Water is way out of line! It boils at an extremely high temp</w:t>
      </w:r>
      <w:r>
        <w:rPr>
          <w:color w:val="000000"/>
        </w:rPr>
        <w:t>erature for its size. Why? It is b</w:t>
      </w:r>
      <w:r w:rsidRPr="005A11B9">
        <w:rPr>
          <w:color w:val="000000"/>
        </w:rPr>
        <w:t xml:space="preserve">ecause of the extensive network of Hydrogen bonds. </w:t>
      </w:r>
      <w:r w:rsidRPr="00AF4916">
        <w:rPr>
          <w:b/>
          <w:bCs/>
          <w:color w:val="0000FF"/>
        </w:rPr>
        <w:t>Those H-bonds are cohesive forces - they want to hold the water molecules together - and there are a lot of them!</w:t>
      </w:r>
      <w:r w:rsidRPr="005A11B9">
        <w:rPr>
          <w:color w:val="000000"/>
        </w:rPr>
        <w:t xml:space="preserve"> The process of boiling requires that the molecules come apart: a process that takes a lot more energy than expected.</w:t>
      </w:r>
      <w:r>
        <w:rPr>
          <w:color w:val="000000"/>
        </w:rPr>
        <w:t xml:space="preserve"> </w:t>
      </w:r>
      <w:r w:rsidRPr="00AF4916">
        <w:rPr>
          <w:color w:val="000000"/>
        </w:rPr>
        <w:t>The freezing point is much higher than expected again because of the hydrogen bonding. To get the water molecules to undergo the transition from liquid to solid is relatively easy. Liquid water has only 15 percent more H-bonds than solid water.</w:t>
      </w:r>
      <w:r w:rsidRPr="00AF4916">
        <w:rPr>
          <w:color w:val="0000FF"/>
        </w:rPr>
        <w:t xml:space="preserve"> </w:t>
      </w:r>
      <w:r w:rsidRPr="00AF4916">
        <w:rPr>
          <w:b/>
          <w:bCs/>
          <w:color w:val="0000FF"/>
        </w:rPr>
        <w:t xml:space="preserve">If water were "normal", it would be </w:t>
      </w:r>
      <w:r>
        <w:rPr>
          <w:b/>
          <w:bCs/>
          <w:color w:val="0000FF"/>
        </w:rPr>
        <w:t>a gas at room temperature. That would mean; n</w:t>
      </w:r>
      <w:r w:rsidRPr="00AF4916">
        <w:rPr>
          <w:b/>
          <w:bCs/>
          <w:color w:val="0000FF"/>
        </w:rPr>
        <w:t>o lakes, no rain, no body fluids!</w:t>
      </w:r>
    </w:p>
    <w:p w:rsidR="00E5047E" w:rsidRDefault="00E5047E">
      <w:pPr>
        <w:rPr>
          <w:b/>
          <w:bCs/>
          <w:color w:val="0000FF"/>
        </w:rPr>
      </w:pPr>
    </w:p>
    <w:p w:rsidR="00E5047E" w:rsidRDefault="00E5047E">
      <w:pPr>
        <w:rPr>
          <w:b/>
          <w:bCs/>
          <w:color w:val="000000"/>
        </w:rPr>
      </w:pPr>
      <w:r w:rsidRPr="008E49F2">
        <w:rPr>
          <w:b/>
          <w:bCs/>
          <w:color w:val="000000"/>
        </w:rPr>
        <w:t xml:space="preserve">Why is the freezing of water an exothermic process? </w:t>
      </w:r>
      <w:hyperlink r:id="rId35" w:history="1">
        <w:r w:rsidRPr="005B2369">
          <w:rPr>
            <w:rStyle w:val="Hyperlink"/>
            <w:b/>
            <w:bCs/>
          </w:rPr>
          <w:t>http://www.chemcool.com/regents/physicalbehaviorofmatter/aim10.htm</w:t>
        </w:r>
      </w:hyperlink>
    </w:p>
    <w:p w:rsidR="00E5047E" w:rsidRDefault="00E5047E">
      <w:r w:rsidRPr="00DC162E">
        <w:rPr>
          <w:color w:val="000000"/>
        </w:rPr>
        <w:t>Many chemical and physical changes do not involve a change in temperature (kinetic energy); instead, they involve a change in potential energy.</w:t>
      </w:r>
      <w:r>
        <w:rPr>
          <w:color w:val="000000"/>
        </w:rPr>
        <w:t xml:space="preserve"> </w:t>
      </w:r>
      <w:r>
        <w:t xml:space="preserve">For example, the molecules in liquid water release energy at 0°C and continue to release energy until all of the liquid water is transformed into ice at 0°C. The change doesn't involve a change in temperature - the kinetic energy of the molecules is unchanged. Instead, the molecules undergo a decrease in potential energy - a change in their relative positions. </w:t>
      </w:r>
    </w:p>
    <w:p w:rsidR="00E5047E" w:rsidRPr="001B01F4" w:rsidRDefault="00E5047E">
      <w:pPr>
        <w:rPr>
          <w:color w:val="000000"/>
        </w:rPr>
      </w:pPr>
      <w:r>
        <w:t xml:space="preserve">During phase changes, intermolecular forces of attraction are either formed or broken. For example, evaporating water involves breaking various intermolecular forces of attraction between the water molecules. When water vapor condenses, intermolecular forces form producing liquid water. During freezing stronger intermolecular forces of attraction are </w:t>
      </w:r>
      <w:r>
        <w:rPr>
          <w:color w:val="000000"/>
        </w:rPr>
        <w:t xml:space="preserve">formed. Remember that bond breaking is an endothermic process (it requires the absorption of energy) and bond formation is an exothermic process (it requires the release of energy). Therefore when water freezes it is an exothermic process because stronger intermolecular forces form releasing energy into the surroundings. </w:t>
      </w:r>
    </w:p>
    <w:p w:rsidR="00E5047E" w:rsidRDefault="00E5047E">
      <w:pPr>
        <w:rPr>
          <w:b/>
          <w:bCs/>
        </w:rPr>
      </w:pPr>
    </w:p>
    <w:p w:rsidR="0048191C" w:rsidRDefault="0048191C">
      <w:pPr>
        <w:rPr>
          <w:b/>
          <w:bCs/>
        </w:rPr>
      </w:pPr>
    </w:p>
    <w:p w:rsidR="0048191C" w:rsidRDefault="0048191C">
      <w:pPr>
        <w:rPr>
          <w:b/>
          <w:bCs/>
        </w:rPr>
      </w:pPr>
    </w:p>
    <w:p w:rsidR="00E5047E" w:rsidRDefault="00E5047E">
      <w:pPr>
        <w:rPr>
          <w:b/>
          <w:bCs/>
        </w:rPr>
      </w:pPr>
      <w:r>
        <w:rPr>
          <w:b/>
          <w:bCs/>
        </w:rPr>
        <w:lastRenderedPageBreak/>
        <w:t xml:space="preserve">Comparing the Melting Points of Covalent Compounds: </w:t>
      </w:r>
    </w:p>
    <w:p w:rsidR="00E5047E" w:rsidRDefault="00053A7C">
      <w:pPr>
        <w:rPr>
          <w:bCs/>
        </w:rPr>
      </w:pPr>
      <w:r>
        <w:rPr>
          <w:bCs/>
          <w:noProof/>
        </w:rPr>
        <w:drawing>
          <wp:inline distT="0" distB="0" distL="0" distR="0">
            <wp:extent cx="5486400" cy="1952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1952625"/>
                    </a:xfrm>
                    <a:prstGeom prst="rect">
                      <a:avLst/>
                    </a:prstGeom>
                    <a:noFill/>
                    <a:ln>
                      <a:noFill/>
                    </a:ln>
                  </pic:spPr>
                </pic:pic>
              </a:graphicData>
            </a:graphic>
          </wp:inline>
        </w:drawing>
      </w:r>
    </w:p>
    <w:p w:rsidR="00E5047E" w:rsidRPr="00E11C55" w:rsidRDefault="00E5047E">
      <w:pPr>
        <w:rPr>
          <w:bCs/>
        </w:rPr>
      </w:pPr>
    </w:p>
    <w:p w:rsidR="00E5047E" w:rsidRPr="00B038AA" w:rsidRDefault="00E5047E" w:rsidP="00B038AA">
      <w:pPr>
        <w:autoSpaceDE w:val="0"/>
        <w:autoSpaceDN w:val="0"/>
        <w:adjustRightInd w:val="0"/>
      </w:pPr>
      <w:r w:rsidRPr="00B038AA">
        <w:t xml:space="preserve">As the size of the halogens increases, the melting and boiling points increase. The energy required to move and separate the molecules from one another increases as the size of the molecules increases. If it takes more energy to separate the molecules, the attractions between molecules must be greater. The types of intermolecular forces responsible for the increase in melting points and boiling points of these non-polar covalent compounds are called </w:t>
      </w:r>
      <w:r w:rsidRPr="00B038AA">
        <w:rPr>
          <w:b/>
          <w:bCs/>
        </w:rPr>
        <w:t>London forces</w:t>
      </w:r>
      <w:r w:rsidRPr="00B038AA">
        <w:t xml:space="preserve"> or </w:t>
      </w:r>
      <w:r w:rsidRPr="00B038AA">
        <w:rPr>
          <w:b/>
          <w:bCs/>
        </w:rPr>
        <w:t>dispersion forces</w:t>
      </w:r>
      <w:r w:rsidRPr="00B038AA">
        <w:t>.</w:t>
      </w:r>
      <w:r>
        <w:rPr>
          <w:rFonts w:ascii="Book Antiqua" w:hAnsi="Book Antiqua"/>
        </w:rPr>
        <w:t xml:space="preserve"> </w:t>
      </w:r>
      <w:r w:rsidRPr="00B038AA">
        <w:t>The larger the</w:t>
      </w:r>
      <w:r>
        <w:t xml:space="preserve"> </w:t>
      </w:r>
      <w:r w:rsidRPr="00B038AA">
        <w:t>molecule, the greater the number of electrons available to create a temporary</w:t>
      </w:r>
      <w:r>
        <w:t xml:space="preserve"> </w:t>
      </w:r>
      <w:r w:rsidRPr="00B038AA">
        <w:t>dipole are, and thus results in a stronger force of attraction</w:t>
      </w:r>
      <w:r>
        <w:t xml:space="preserve"> leading to a higher melting or boiling point</w:t>
      </w:r>
      <w:r w:rsidRPr="00B038AA">
        <w:t>.</w:t>
      </w: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r>
        <w:rPr>
          <w:b/>
          <w:bCs/>
        </w:rPr>
        <w:t xml:space="preserve">Practice Skill: </w:t>
      </w:r>
    </w:p>
    <w:p w:rsidR="00E5047E" w:rsidRDefault="00E5047E" w:rsidP="00F6084D">
      <w:r>
        <w:t>1. Water has a much higher boiling point than methane (CH</w:t>
      </w:r>
      <w:r w:rsidRPr="00DF7B44">
        <w:rPr>
          <w:vertAlign w:val="subscript"/>
        </w:rPr>
        <w:t>4</w:t>
      </w:r>
      <w:r>
        <w:t>). Which statement best explains why water’s boiling point is higher than methane’s?</w:t>
      </w:r>
    </w:p>
    <w:p w:rsidR="00E5047E" w:rsidRDefault="00E5047E" w:rsidP="00F6084D">
      <w:pPr>
        <w:ind w:left="720"/>
      </w:pPr>
    </w:p>
    <w:p w:rsidR="00E5047E" w:rsidRDefault="00E5047E" w:rsidP="00F6084D">
      <w:pPr>
        <w:numPr>
          <w:ilvl w:val="1"/>
          <w:numId w:val="13"/>
        </w:numPr>
      </w:pPr>
      <w:r>
        <w:t>There is hydrogen bonding between water molecules, but not between methane molecules.</w:t>
      </w:r>
    </w:p>
    <w:p w:rsidR="00E5047E" w:rsidRDefault="00E5047E" w:rsidP="00F6084D"/>
    <w:p w:rsidR="00E5047E" w:rsidRDefault="00E5047E" w:rsidP="00F6084D">
      <w:pPr>
        <w:numPr>
          <w:ilvl w:val="1"/>
          <w:numId w:val="13"/>
        </w:numPr>
      </w:pPr>
      <w:r>
        <w:t>There is covalent bonding between water molecules, but not between methane molecules.</w:t>
      </w:r>
    </w:p>
    <w:p w:rsidR="00E5047E" w:rsidRDefault="00E5047E" w:rsidP="00F6084D"/>
    <w:p w:rsidR="00E5047E" w:rsidRDefault="00E5047E" w:rsidP="00F6084D">
      <w:pPr>
        <w:numPr>
          <w:ilvl w:val="1"/>
          <w:numId w:val="13"/>
        </w:numPr>
      </w:pPr>
      <w:r>
        <w:t>Methane has ore hydrogen atoms per molecule than water.</w:t>
      </w:r>
    </w:p>
    <w:p w:rsidR="00E5047E" w:rsidRDefault="00E5047E" w:rsidP="00F6084D"/>
    <w:p w:rsidR="00E5047E" w:rsidRDefault="00E5047E" w:rsidP="00F6084D">
      <w:pPr>
        <w:numPr>
          <w:ilvl w:val="1"/>
          <w:numId w:val="13"/>
        </w:numPr>
      </w:pPr>
      <w:r>
        <w:t>Water has a higher molecular weight than methane.</w:t>
      </w:r>
    </w:p>
    <w:p w:rsidR="00E5047E" w:rsidRDefault="00E5047E" w:rsidP="00F6084D">
      <w:pPr>
        <w:ind w:left="720"/>
      </w:pPr>
    </w:p>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E5047E" w:rsidRDefault="00E5047E" w:rsidP="00F6084D">
      <w:r>
        <w:lastRenderedPageBreak/>
        <w:t xml:space="preserve">2. Examine the following graph: </w:t>
      </w:r>
    </w:p>
    <w:p w:rsidR="00E5047E" w:rsidRDefault="00E5047E" w:rsidP="00F6084D">
      <w:r>
        <w:tab/>
      </w:r>
      <w:r>
        <w:tab/>
      </w:r>
      <w:r w:rsidR="00053A7C">
        <w:rPr>
          <w:noProof/>
        </w:rPr>
        <w:drawing>
          <wp:inline distT="0" distB="0" distL="0" distR="0">
            <wp:extent cx="4086225" cy="29718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6225" cy="2971800"/>
                    </a:xfrm>
                    <a:prstGeom prst="rect">
                      <a:avLst/>
                    </a:prstGeom>
                    <a:noFill/>
                    <a:ln>
                      <a:noFill/>
                    </a:ln>
                  </pic:spPr>
                </pic:pic>
              </a:graphicData>
            </a:graphic>
          </wp:inline>
        </w:drawing>
      </w:r>
    </w:p>
    <w:p w:rsidR="00E5047E" w:rsidRDefault="00E5047E" w:rsidP="00F6084D">
      <w:pPr>
        <w:ind w:left="720"/>
      </w:pPr>
      <w:r>
        <w:t xml:space="preserve">In comparison to other group 6 hydrides explain why water has a much higher boiling point than predicted.          </w:t>
      </w:r>
    </w:p>
    <w:p w:rsidR="00E5047E" w:rsidRDefault="00E5047E" w:rsidP="00F6084D">
      <w:pPr>
        <w:ind w:left="720"/>
      </w:pPr>
    </w:p>
    <w:p w:rsidR="00E5047E" w:rsidRDefault="00E5047E" w:rsidP="00F6084D">
      <w:pPr>
        <w:numPr>
          <w:ilvl w:val="0"/>
          <w:numId w:val="15"/>
        </w:numPr>
      </w:pPr>
      <w:r>
        <w:t>H</w:t>
      </w:r>
      <w:r w:rsidRPr="00DC11AB">
        <w:rPr>
          <w:vertAlign w:val="subscript"/>
        </w:rPr>
        <w:t>2</w:t>
      </w:r>
      <w:r>
        <w:t>O boils at a higher temperature because it has the highest molecular weight among hydrides.</w:t>
      </w:r>
    </w:p>
    <w:p w:rsidR="00E5047E" w:rsidRDefault="00E5047E" w:rsidP="00F6084D"/>
    <w:p w:rsidR="00E5047E" w:rsidRDefault="00E5047E" w:rsidP="00F6084D">
      <w:pPr>
        <w:numPr>
          <w:ilvl w:val="0"/>
          <w:numId w:val="15"/>
        </w:numPr>
      </w:pPr>
      <w:r>
        <w:t>H</w:t>
      </w:r>
      <w:r w:rsidRPr="00DC11AB">
        <w:rPr>
          <w:vertAlign w:val="subscript"/>
        </w:rPr>
        <w:t>2</w:t>
      </w:r>
      <w:r>
        <w:t>O boils at a higher temperature because of its strong intermolecular forces known as hydrogen bonds.</w:t>
      </w:r>
    </w:p>
    <w:p w:rsidR="00E5047E" w:rsidRDefault="00E5047E" w:rsidP="00F6084D"/>
    <w:p w:rsidR="00E5047E" w:rsidRDefault="00E5047E" w:rsidP="00F6084D">
      <w:pPr>
        <w:numPr>
          <w:ilvl w:val="0"/>
          <w:numId w:val="15"/>
        </w:numPr>
      </w:pPr>
      <w:r>
        <w:t>H</w:t>
      </w:r>
      <w:r w:rsidRPr="00BB1B31">
        <w:rPr>
          <w:vertAlign w:val="subscript"/>
        </w:rPr>
        <w:t>2</w:t>
      </w:r>
      <w:r>
        <w:t>O boils at a higher temperature because it has a lower molecular weight than H</w:t>
      </w:r>
      <w:r w:rsidRPr="00BB1B31">
        <w:rPr>
          <w:vertAlign w:val="subscript"/>
        </w:rPr>
        <w:t>2</w:t>
      </w:r>
      <w:r>
        <w:t>S or H</w:t>
      </w:r>
      <w:r w:rsidRPr="00BB1B31">
        <w:rPr>
          <w:vertAlign w:val="subscript"/>
        </w:rPr>
        <w:t>2</w:t>
      </w:r>
      <w:r>
        <w:t>Se.</w:t>
      </w:r>
    </w:p>
    <w:p w:rsidR="00E5047E" w:rsidRDefault="00E5047E" w:rsidP="00F6084D"/>
    <w:p w:rsidR="00E5047E" w:rsidRDefault="00E5047E" w:rsidP="00F6084D">
      <w:pPr>
        <w:numPr>
          <w:ilvl w:val="0"/>
          <w:numId w:val="15"/>
        </w:numPr>
      </w:pPr>
      <w:r>
        <w:t>H</w:t>
      </w:r>
      <w:r w:rsidRPr="00DC11AB">
        <w:rPr>
          <w:vertAlign w:val="subscript"/>
        </w:rPr>
        <w:t>2</w:t>
      </w:r>
      <w:r>
        <w:t>O boils at a lower temperature because of its strong intermolecular forces known as hydrogen bonds.</w:t>
      </w:r>
    </w:p>
    <w:p w:rsidR="00E5047E" w:rsidRDefault="00E5047E" w:rsidP="00F6084D">
      <w:pPr>
        <w:ind w:left="720"/>
      </w:pPr>
    </w:p>
    <w:p w:rsidR="00E5047E" w:rsidRDefault="00E5047E" w:rsidP="00F6084D">
      <w:r>
        <w:t>3. Explain why the freezing of water is an exothermic change.</w:t>
      </w:r>
    </w:p>
    <w:p w:rsidR="00E5047E" w:rsidRDefault="00E5047E" w:rsidP="00F6084D"/>
    <w:p w:rsidR="00E5047E" w:rsidRDefault="00E5047E" w:rsidP="00F6084D">
      <w:pPr>
        <w:numPr>
          <w:ilvl w:val="0"/>
          <w:numId w:val="16"/>
        </w:numPr>
      </w:pPr>
      <w:r>
        <w:t>As water freezes heat must be added.</w:t>
      </w:r>
    </w:p>
    <w:p w:rsidR="00E5047E" w:rsidRDefault="00E5047E" w:rsidP="00F6084D"/>
    <w:p w:rsidR="00E5047E" w:rsidRDefault="00E5047E" w:rsidP="00F6084D">
      <w:pPr>
        <w:numPr>
          <w:ilvl w:val="0"/>
          <w:numId w:val="16"/>
        </w:numPr>
      </w:pPr>
      <w:r>
        <w:t>As water freezes heat is given off.</w:t>
      </w:r>
    </w:p>
    <w:p w:rsidR="00E5047E" w:rsidRDefault="00E5047E" w:rsidP="00F6084D"/>
    <w:p w:rsidR="00E5047E" w:rsidRDefault="00E5047E" w:rsidP="00F6084D">
      <w:pPr>
        <w:numPr>
          <w:ilvl w:val="0"/>
          <w:numId w:val="16"/>
        </w:numPr>
      </w:pPr>
      <w:r>
        <w:t>As the water freezes there is no change in the amount of heat content.</w:t>
      </w:r>
    </w:p>
    <w:p w:rsidR="00E5047E" w:rsidRDefault="00E5047E" w:rsidP="00F6084D"/>
    <w:p w:rsidR="00E5047E" w:rsidRDefault="00E5047E" w:rsidP="00F6084D">
      <w:pPr>
        <w:numPr>
          <w:ilvl w:val="0"/>
          <w:numId w:val="16"/>
        </w:numPr>
      </w:pPr>
      <w:r>
        <w:t>As water freezes limited changes of state take place resulting in heat exchange.</w:t>
      </w:r>
    </w:p>
    <w:p w:rsidR="00E5047E" w:rsidRDefault="00E5047E" w:rsidP="00E515D3"/>
    <w:p w:rsidR="00E5047E" w:rsidRDefault="00E5047E" w:rsidP="00E515D3">
      <w:pPr>
        <w:ind w:left="720"/>
      </w:pPr>
    </w:p>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E5047E" w:rsidRDefault="00E5047E" w:rsidP="00F6084D">
      <w:r>
        <w:lastRenderedPageBreak/>
        <w:t>4. A change of state involves a solid meting or a liquid freezing. Explain what happens when a liquid freezes.</w:t>
      </w:r>
    </w:p>
    <w:p w:rsidR="00E5047E" w:rsidRDefault="00E5047E" w:rsidP="00F6084D"/>
    <w:p w:rsidR="00E5047E" w:rsidRDefault="00E5047E" w:rsidP="00F6084D">
      <w:pPr>
        <w:numPr>
          <w:ilvl w:val="0"/>
          <w:numId w:val="17"/>
        </w:numPr>
      </w:pPr>
      <w:r>
        <w:t>Heat must be continually removed from the liquid in order for the molecules to slow down and freeze. This is known as an exothermic process.</w:t>
      </w:r>
    </w:p>
    <w:p w:rsidR="00E5047E" w:rsidRDefault="00E5047E" w:rsidP="00F6084D"/>
    <w:p w:rsidR="00E5047E" w:rsidRDefault="00E5047E" w:rsidP="00F6084D">
      <w:pPr>
        <w:numPr>
          <w:ilvl w:val="0"/>
          <w:numId w:val="17"/>
        </w:numPr>
      </w:pPr>
      <w:r>
        <w:t xml:space="preserve">Heat must be continually removed from the liquid in order for the molecules to slow down and freeze. This is known as an endothermic process. </w:t>
      </w:r>
    </w:p>
    <w:p w:rsidR="00E5047E" w:rsidRDefault="00E5047E" w:rsidP="00F6084D"/>
    <w:p w:rsidR="00E5047E" w:rsidRDefault="00E5047E" w:rsidP="00F6084D">
      <w:pPr>
        <w:numPr>
          <w:ilvl w:val="0"/>
          <w:numId w:val="17"/>
        </w:numPr>
      </w:pPr>
      <w:r>
        <w:t xml:space="preserve">Heat must be continually added to the liquid in order for the molecules to speed up and freeze. This is known as an exothermic process. </w:t>
      </w:r>
    </w:p>
    <w:p w:rsidR="00E5047E" w:rsidRDefault="00E5047E" w:rsidP="00F6084D"/>
    <w:p w:rsidR="00E5047E" w:rsidRDefault="00E5047E" w:rsidP="00F6084D">
      <w:pPr>
        <w:numPr>
          <w:ilvl w:val="0"/>
          <w:numId w:val="17"/>
        </w:numPr>
      </w:pPr>
      <w:r>
        <w:t xml:space="preserve">Heat must be continually added to the liquid in order for the molecules to speed up and freeze. This is known as an endothermic process. </w:t>
      </w:r>
    </w:p>
    <w:p w:rsidR="00E5047E" w:rsidRDefault="00E5047E" w:rsidP="00F6084D"/>
    <w:p w:rsidR="00E5047E" w:rsidRDefault="00E5047E" w:rsidP="00F6084D">
      <w:r>
        <w:t>5. Which statement correctly describes why the freezing of water is an exothermic reaction?</w:t>
      </w:r>
    </w:p>
    <w:p w:rsidR="00E5047E" w:rsidRDefault="00E5047E" w:rsidP="00F6084D"/>
    <w:p w:rsidR="00E5047E" w:rsidRDefault="00E5047E" w:rsidP="00F6084D">
      <w:pPr>
        <w:numPr>
          <w:ilvl w:val="0"/>
          <w:numId w:val="18"/>
        </w:numPr>
      </w:pPr>
      <w:r>
        <w:t>Water molecules speed up and lose kinetic energy.</w:t>
      </w:r>
    </w:p>
    <w:p w:rsidR="00E5047E" w:rsidRDefault="00E5047E" w:rsidP="00F6084D"/>
    <w:p w:rsidR="00E5047E" w:rsidRDefault="00E5047E" w:rsidP="00F6084D">
      <w:pPr>
        <w:numPr>
          <w:ilvl w:val="0"/>
          <w:numId w:val="18"/>
        </w:numPr>
      </w:pPr>
      <w:r>
        <w:t>Water molecules speed up and gain kinetic energy.</w:t>
      </w:r>
    </w:p>
    <w:p w:rsidR="00E5047E" w:rsidRDefault="00E5047E" w:rsidP="00F6084D"/>
    <w:p w:rsidR="00E5047E" w:rsidRDefault="00E5047E" w:rsidP="00F6084D">
      <w:pPr>
        <w:numPr>
          <w:ilvl w:val="0"/>
          <w:numId w:val="18"/>
        </w:numPr>
      </w:pPr>
      <w:r>
        <w:t>Water molecules slow down and lose kinetic energy.</w:t>
      </w:r>
    </w:p>
    <w:p w:rsidR="00E5047E" w:rsidRDefault="00E5047E" w:rsidP="00F6084D"/>
    <w:p w:rsidR="00E5047E" w:rsidRDefault="00E5047E" w:rsidP="00F6084D">
      <w:pPr>
        <w:numPr>
          <w:ilvl w:val="0"/>
          <w:numId w:val="18"/>
        </w:numPr>
      </w:pPr>
      <w:r>
        <w:t>Water molecules slow down and gain kinetic energy.</w:t>
      </w:r>
    </w:p>
    <w:p w:rsidR="00E5047E" w:rsidRDefault="00E5047E" w:rsidP="00F6084D"/>
    <w:p w:rsidR="00E5047E" w:rsidRDefault="00E5047E" w:rsidP="00F6084D">
      <w:r>
        <w:t>6. Which of these lists shows substances in order of increasing melting point?</w:t>
      </w:r>
    </w:p>
    <w:p w:rsidR="00E5047E" w:rsidRDefault="00E5047E" w:rsidP="00F6084D"/>
    <w:p w:rsidR="00E5047E" w:rsidRDefault="00E5047E" w:rsidP="00F6084D">
      <w:pPr>
        <w:numPr>
          <w:ilvl w:val="0"/>
          <w:numId w:val="19"/>
        </w:numPr>
      </w:pPr>
      <w:r>
        <w:t>H</w:t>
      </w:r>
      <w:r w:rsidRPr="00FC6B0B">
        <w:rPr>
          <w:vertAlign w:val="subscript"/>
        </w:rPr>
        <w:t>2</w:t>
      </w:r>
      <w:r>
        <w:t>O, SO</w:t>
      </w:r>
      <w:r w:rsidRPr="00FC6B0B">
        <w:rPr>
          <w:vertAlign w:val="subscript"/>
        </w:rPr>
        <w:t>2</w:t>
      </w:r>
      <w:r>
        <w:t>, O</w:t>
      </w:r>
      <w:r w:rsidRPr="00FC6B0B">
        <w:rPr>
          <w:vertAlign w:val="subscript"/>
        </w:rPr>
        <w:t>2</w:t>
      </w:r>
      <w:r>
        <w:t>, Ca(OH)</w:t>
      </w:r>
      <w:r w:rsidRPr="00FC6B0B">
        <w:rPr>
          <w:vertAlign w:val="subscript"/>
        </w:rPr>
        <w:t>2</w:t>
      </w:r>
    </w:p>
    <w:p w:rsidR="00E5047E" w:rsidRDefault="00E5047E" w:rsidP="00F6084D"/>
    <w:p w:rsidR="00E5047E" w:rsidRDefault="00E5047E" w:rsidP="00F6084D">
      <w:pPr>
        <w:numPr>
          <w:ilvl w:val="0"/>
          <w:numId w:val="19"/>
        </w:numPr>
      </w:pPr>
      <w:r>
        <w:t>O</w:t>
      </w:r>
      <w:r w:rsidRPr="00FC6B0B">
        <w:rPr>
          <w:vertAlign w:val="subscript"/>
        </w:rPr>
        <w:t>2</w:t>
      </w:r>
      <w:r>
        <w:t>, SO</w:t>
      </w:r>
      <w:r w:rsidRPr="00FC6B0B">
        <w:rPr>
          <w:vertAlign w:val="subscript"/>
        </w:rPr>
        <w:t>2</w:t>
      </w:r>
      <w:r>
        <w:t>, H</w:t>
      </w:r>
      <w:r w:rsidRPr="00FC6B0B">
        <w:rPr>
          <w:vertAlign w:val="subscript"/>
        </w:rPr>
        <w:t>2</w:t>
      </w:r>
      <w:r>
        <w:t>O, Ca(OH)</w:t>
      </w:r>
      <w:r w:rsidRPr="00FC6B0B">
        <w:rPr>
          <w:vertAlign w:val="subscript"/>
        </w:rPr>
        <w:t>2</w:t>
      </w:r>
    </w:p>
    <w:p w:rsidR="00E5047E" w:rsidRDefault="00E5047E" w:rsidP="00F6084D"/>
    <w:p w:rsidR="00E5047E" w:rsidRDefault="00E5047E" w:rsidP="00F6084D">
      <w:pPr>
        <w:numPr>
          <w:ilvl w:val="0"/>
          <w:numId w:val="19"/>
        </w:numPr>
      </w:pPr>
      <w:r>
        <w:t>H</w:t>
      </w:r>
      <w:r w:rsidRPr="00FC6B0B">
        <w:rPr>
          <w:vertAlign w:val="subscript"/>
        </w:rPr>
        <w:t>2</w:t>
      </w:r>
      <w:r>
        <w:t>O, Ca(OH)</w:t>
      </w:r>
      <w:r w:rsidRPr="00FC6B0B">
        <w:rPr>
          <w:vertAlign w:val="subscript"/>
        </w:rPr>
        <w:t>2</w:t>
      </w:r>
      <w:r>
        <w:t>, SO</w:t>
      </w:r>
      <w:r w:rsidRPr="00FC6B0B">
        <w:rPr>
          <w:vertAlign w:val="subscript"/>
        </w:rPr>
        <w:t>2</w:t>
      </w:r>
      <w:r>
        <w:t>, O</w:t>
      </w:r>
      <w:r w:rsidRPr="00FC6B0B">
        <w:rPr>
          <w:vertAlign w:val="subscript"/>
        </w:rPr>
        <w:t>2</w:t>
      </w:r>
    </w:p>
    <w:p w:rsidR="00E5047E" w:rsidRDefault="00E5047E" w:rsidP="00F6084D"/>
    <w:p w:rsidR="00E5047E" w:rsidRPr="002B7980" w:rsidRDefault="00E5047E" w:rsidP="00F6084D">
      <w:pPr>
        <w:numPr>
          <w:ilvl w:val="0"/>
          <w:numId w:val="19"/>
        </w:numPr>
      </w:pPr>
      <w:r>
        <w:t>Ca(OH)</w:t>
      </w:r>
      <w:r w:rsidRPr="00FC6B0B">
        <w:rPr>
          <w:vertAlign w:val="subscript"/>
        </w:rPr>
        <w:t>2</w:t>
      </w:r>
      <w:r>
        <w:t>, SO</w:t>
      </w:r>
      <w:r w:rsidRPr="00FC6B0B">
        <w:rPr>
          <w:vertAlign w:val="subscript"/>
        </w:rPr>
        <w:t>2</w:t>
      </w:r>
      <w:r>
        <w:t>, H</w:t>
      </w:r>
      <w:r w:rsidRPr="00FC6B0B">
        <w:rPr>
          <w:vertAlign w:val="subscript"/>
        </w:rPr>
        <w:t>2</w:t>
      </w:r>
      <w:r>
        <w:t>O, O</w:t>
      </w:r>
      <w:r w:rsidRPr="00FC6B0B">
        <w:rPr>
          <w:vertAlign w:val="subscript"/>
        </w:rPr>
        <w:t>2</w:t>
      </w:r>
    </w:p>
    <w:p w:rsidR="00E5047E" w:rsidRDefault="00E5047E" w:rsidP="00F6084D"/>
    <w:p w:rsidR="00E5047E" w:rsidRDefault="00E5047E" w:rsidP="00F6084D"/>
    <w:p w:rsidR="00E5047E" w:rsidRDefault="00E5047E" w:rsidP="00F6084D"/>
    <w:p w:rsidR="00E5047E" w:rsidRDefault="00E5047E" w:rsidP="00F6084D"/>
    <w:p w:rsidR="00E5047E" w:rsidRDefault="00E5047E"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48191C" w:rsidRDefault="0048191C" w:rsidP="00F6084D"/>
    <w:p w:rsidR="00E5047E" w:rsidRDefault="00E5047E" w:rsidP="00F6084D">
      <w:r>
        <w:lastRenderedPageBreak/>
        <w:t xml:space="preserve">7. All substances in this table have similar formula weights. </w:t>
      </w:r>
    </w:p>
    <w:p w:rsidR="00E5047E" w:rsidRPr="002B7980" w:rsidRDefault="00E5047E" w:rsidP="00F6084D">
      <w:r>
        <w:tab/>
      </w:r>
    </w:p>
    <w:tbl>
      <w:tblPr>
        <w:tblW w:w="0" w:type="auto"/>
        <w:tblInd w:w="1728" w:type="dxa"/>
        <w:tblBorders>
          <w:insideH w:val="single" w:sz="18" w:space="0" w:color="FFFFFF"/>
          <w:insideV w:val="single" w:sz="18" w:space="0" w:color="FFFFFF"/>
        </w:tblBorders>
        <w:tblLook w:val="01E0" w:firstRow="1" w:lastRow="1" w:firstColumn="1" w:lastColumn="1" w:noHBand="0" w:noVBand="0"/>
      </w:tblPr>
      <w:tblGrid>
        <w:gridCol w:w="1908"/>
        <w:gridCol w:w="1440"/>
        <w:gridCol w:w="2340"/>
      </w:tblGrid>
      <w:tr w:rsidR="00E5047E" w:rsidTr="00A11623">
        <w:tc>
          <w:tcPr>
            <w:tcW w:w="1908" w:type="dxa"/>
            <w:shd w:val="pct20" w:color="000000" w:fill="FFFFFF"/>
          </w:tcPr>
          <w:p w:rsidR="00E5047E" w:rsidRPr="00A11623" w:rsidRDefault="00E5047E" w:rsidP="00A11623">
            <w:pPr>
              <w:jc w:val="center"/>
              <w:rPr>
                <w:b/>
                <w:bCs/>
              </w:rPr>
            </w:pPr>
            <w:r w:rsidRPr="00A11623">
              <w:rPr>
                <w:b/>
                <w:bCs/>
              </w:rPr>
              <w:t>Substance</w:t>
            </w:r>
          </w:p>
        </w:tc>
        <w:tc>
          <w:tcPr>
            <w:tcW w:w="1440" w:type="dxa"/>
            <w:shd w:val="pct20" w:color="000000" w:fill="FFFFFF"/>
          </w:tcPr>
          <w:p w:rsidR="00E5047E" w:rsidRPr="00A11623" w:rsidRDefault="00E5047E" w:rsidP="00A11623">
            <w:pPr>
              <w:jc w:val="center"/>
              <w:rPr>
                <w:b/>
                <w:bCs/>
              </w:rPr>
            </w:pPr>
            <w:r>
              <w:t>g/mol</w:t>
            </w:r>
          </w:p>
        </w:tc>
        <w:tc>
          <w:tcPr>
            <w:tcW w:w="2340" w:type="dxa"/>
            <w:shd w:val="pct20" w:color="000000" w:fill="FFFFFF"/>
          </w:tcPr>
          <w:p w:rsidR="00E5047E" w:rsidRPr="00A11623" w:rsidRDefault="00E5047E" w:rsidP="00A11623">
            <w:pPr>
              <w:jc w:val="center"/>
              <w:rPr>
                <w:b/>
                <w:bCs/>
              </w:rPr>
            </w:pPr>
            <w:r>
              <w:t xml:space="preserve">Boiling Point ( </w:t>
            </w:r>
            <w:r w:rsidRPr="00A11623">
              <w:rPr>
                <w:vertAlign w:val="superscript"/>
              </w:rPr>
              <w:t>0</w:t>
            </w:r>
            <w:r>
              <w:t xml:space="preserve"> C)</w:t>
            </w:r>
          </w:p>
        </w:tc>
      </w:tr>
      <w:tr w:rsidR="00E5047E" w:rsidTr="00A11623">
        <w:tc>
          <w:tcPr>
            <w:tcW w:w="1908" w:type="dxa"/>
            <w:shd w:val="pct5" w:color="000000" w:fill="FFFFFF"/>
          </w:tcPr>
          <w:p w:rsidR="00E5047E" w:rsidRDefault="00E5047E" w:rsidP="005930CA">
            <w:r>
              <w:t xml:space="preserve">           F</w:t>
            </w:r>
            <w:r w:rsidRPr="00A11623">
              <w:rPr>
                <w:vertAlign w:val="subscript"/>
              </w:rPr>
              <w:t>2</w:t>
            </w:r>
          </w:p>
        </w:tc>
        <w:tc>
          <w:tcPr>
            <w:tcW w:w="1440" w:type="dxa"/>
            <w:shd w:val="pct5" w:color="000000" w:fill="FFFFFF"/>
          </w:tcPr>
          <w:p w:rsidR="00E5047E" w:rsidRDefault="00E5047E" w:rsidP="00A11623">
            <w:pPr>
              <w:jc w:val="center"/>
            </w:pPr>
            <w:r>
              <w:t>38</w:t>
            </w:r>
          </w:p>
        </w:tc>
        <w:tc>
          <w:tcPr>
            <w:tcW w:w="2340" w:type="dxa"/>
            <w:shd w:val="pct5" w:color="000000" w:fill="FFFFFF"/>
          </w:tcPr>
          <w:p w:rsidR="00E5047E" w:rsidRDefault="00E5047E" w:rsidP="00A11623">
            <w:pPr>
              <w:jc w:val="center"/>
            </w:pPr>
            <w:r>
              <w:t>-188</w:t>
            </w:r>
          </w:p>
        </w:tc>
      </w:tr>
      <w:tr w:rsidR="00E5047E" w:rsidTr="00A11623">
        <w:tc>
          <w:tcPr>
            <w:tcW w:w="1908" w:type="dxa"/>
            <w:shd w:val="pct20" w:color="000000" w:fill="FFFFFF"/>
          </w:tcPr>
          <w:p w:rsidR="00E5047E" w:rsidRDefault="00E5047E" w:rsidP="00A11623">
            <w:pPr>
              <w:ind w:left="-468"/>
            </w:pPr>
            <w:r>
              <w:t xml:space="preserve">                  NO</w:t>
            </w:r>
          </w:p>
        </w:tc>
        <w:tc>
          <w:tcPr>
            <w:tcW w:w="1440" w:type="dxa"/>
            <w:shd w:val="pct20" w:color="000000" w:fill="FFFFFF"/>
          </w:tcPr>
          <w:p w:rsidR="00E5047E" w:rsidRDefault="00E5047E" w:rsidP="00A11623">
            <w:pPr>
              <w:jc w:val="center"/>
            </w:pPr>
            <w:r>
              <w:t>30</w:t>
            </w:r>
          </w:p>
        </w:tc>
        <w:tc>
          <w:tcPr>
            <w:tcW w:w="2340" w:type="dxa"/>
            <w:shd w:val="pct20" w:color="000000" w:fill="FFFFFF"/>
          </w:tcPr>
          <w:p w:rsidR="00E5047E" w:rsidRDefault="00E5047E" w:rsidP="00A11623">
            <w:pPr>
              <w:jc w:val="center"/>
            </w:pPr>
            <w:r>
              <w:t>-152</w:t>
            </w:r>
          </w:p>
        </w:tc>
      </w:tr>
      <w:tr w:rsidR="00E5047E" w:rsidTr="00A11623">
        <w:tc>
          <w:tcPr>
            <w:tcW w:w="1908" w:type="dxa"/>
            <w:shd w:val="pct5" w:color="000000" w:fill="FFFFFF"/>
          </w:tcPr>
          <w:p w:rsidR="00E5047E" w:rsidRDefault="00E5047E" w:rsidP="00A11623">
            <w:pPr>
              <w:jc w:val="center"/>
            </w:pPr>
            <w:r>
              <w:t xml:space="preserve">    CH</w:t>
            </w:r>
            <w:r w:rsidRPr="00A11623">
              <w:rPr>
                <w:vertAlign w:val="subscript"/>
              </w:rPr>
              <w:t>3</w:t>
            </w:r>
            <w:r>
              <w:t>OH</w:t>
            </w:r>
          </w:p>
        </w:tc>
        <w:tc>
          <w:tcPr>
            <w:tcW w:w="1440" w:type="dxa"/>
            <w:shd w:val="pct5" w:color="000000" w:fill="FFFFFF"/>
          </w:tcPr>
          <w:p w:rsidR="00E5047E" w:rsidRDefault="00E5047E" w:rsidP="00A11623">
            <w:pPr>
              <w:jc w:val="center"/>
            </w:pPr>
            <w:r>
              <w:t>32</w:t>
            </w:r>
          </w:p>
        </w:tc>
        <w:tc>
          <w:tcPr>
            <w:tcW w:w="2340" w:type="dxa"/>
            <w:shd w:val="pct5" w:color="000000" w:fill="FFFFFF"/>
          </w:tcPr>
          <w:p w:rsidR="00E5047E" w:rsidRDefault="00E5047E" w:rsidP="00A11623">
            <w:pPr>
              <w:jc w:val="center"/>
            </w:pPr>
            <w:r>
              <w:t>65</w:t>
            </w:r>
          </w:p>
        </w:tc>
      </w:tr>
    </w:tbl>
    <w:p w:rsidR="00E5047E" w:rsidRPr="002B7980" w:rsidRDefault="00E5047E" w:rsidP="00F6084D"/>
    <w:p w:rsidR="00E5047E" w:rsidRDefault="00E5047E" w:rsidP="00F6084D">
      <w:r>
        <w:t>If the only forces of attraction between these substances have to do with size then they should all have similar melting points. Explain why they do not have similar melting points.</w:t>
      </w:r>
    </w:p>
    <w:p w:rsidR="00E5047E" w:rsidRDefault="00E5047E" w:rsidP="00F6084D"/>
    <w:p w:rsidR="00E5047E" w:rsidRDefault="00E5047E" w:rsidP="00F6084D">
      <w:pPr>
        <w:numPr>
          <w:ilvl w:val="0"/>
          <w:numId w:val="20"/>
        </w:numPr>
      </w:pPr>
      <w:r>
        <w:t>Polar covalent molecules have stronger intermolecular forces than non polar covalent molecules, making F</w:t>
      </w:r>
      <w:r w:rsidRPr="00592D81">
        <w:rPr>
          <w:vertAlign w:val="subscript"/>
        </w:rPr>
        <w:t>2</w:t>
      </w:r>
      <w:r>
        <w:t xml:space="preserve"> have a higher boiling point than NO. Both NO and CH</w:t>
      </w:r>
      <w:r w:rsidRPr="00592D81">
        <w:rPr>
          <w:vertAlign w:val="subscript"/>
        </w:rPr>
        <w:t>3</w:t>
      </w:r>
      <w:r>
        <w:t>OH have dipole-dipole forces but CH</w:t>
      </w:r>
      <w:r w:rsidRPr="00592D81">
        <w:rPr>
          <w:vertAlign w:val="subscript"/>
        </w:rPr>
        <w:t>3</w:t>
      </w:r>
      <w:r>
        <w:t>OH has an additionally strong force, the hydrogen bond, making it have the highest boiling point of the three represented.</w:t>
      </w:r>
    </w:p>
    <w:p w:rsidR="00E5047E" w:rsidRDefault="00E5047E" w:rsidP="00F6084D">
      <w:pPr>
        <w:ind w:left="720"/>
      </w:pPr>
    </w:p>
    <w:p w:rsidR="00E5047E" w:rsidRDefault="00E5047E" w:rsidP="00F6084D">
      <w:pPr>
        <w:numPr>
          <w:ilvl w:val="0"/>
          <w:numId w:val="20"/>
        </w:numPr>
      </w:pPr>
      <w:r>
        <w:t>Polar covalent molecules have weaker intermolecular forces than non polar covalent molecules, making NO have a lower boiling point than F</w:t>
      </w:r>
      <w:r w:rsidRPr="00D7137B">
        <w:rPr>
          <w:vertAlign w:val="subscript"/>
        </w:rPr>
        <w:t>2</w:t>
      </w:r>
      <w:r>
        <w:t>. Both NO and CH</w:t>
      </w:r>
      <w:r w:rsidRPr="00592D81">
        <w:rPr>
          <w:vertAlign w:val="subscript"/>
        </w:rPr>
        <w:t>3</w:t>
      </w:r>
      <w:r>
        <w:t>OH have dipole-dipole forces but CH</w:t>
      </w:r>
      <w:r w:rsidRPr="00592D81">
        <w:rPr>
          <w:vertAlign w:val="subscript"/>
        </w:rPr>
        <w:t>3</w:t>
      </w:r>
      <w:r>
        <w:t>OH has an additionally strong force, the hydrogen bond, making it have the highest boiling point of the three represented.</w:t>
      </w:r>
    </w:p>
    <w:p w:rsidR="00E5047E" w:rsidRDefault="00E5047E" w:rsidP="00F6084D"/>
    <w:p w:rsidR="00E5047E" w:rsidRDefault="00E5047E" w:rsidP="00F6084D">
      <w:pPr>
        <w:numPr>
          <w:ilvl w:val="0"/>
          <w:numId w:val="20"/>
        </w:numPr>
      </w:pPr>
      <w:r>
        <w:t>CH</w:t>
      </w:r>
      <w:r w:rsidRPr="00592D81">
        <w:rPr>
          <w:vertAlign w:val="subscript"/>
        </w:rPr>
        <w:t>3</w:t>
      </w:r>
      <w:r>
        <w:t xml:space="preserve">OH has more atoms in the molecule making for stronger London forces causing a higher boiling point. </w:t>
      </w:r>
    </w:p>
    <w:p w:rsidR="00E5047E" w:rsidRDefault="00E5047E" w:rsidP="00F6084D"/>
    <w:p w:rsidR="00E5047E" w:rsidRDefault="00E5047E" w:rsidP="00F6084D">
      <w:pPr>
        <w:numPr>
          <w:ilvl w:val="0"/>
          <w:numId w:val="20"/>
        </w:numPr>
      </w:pPr>
      <w:r>
        <w:t>Polar covalent molecules have stronger intermolecular forces than non polar covalent molecules, making NO have a higher boiling point than F</w:t>
      </w:r>
      <w:r w:rsidRPr="00592D81">
        <w:rPr>
          <w:vertAlign w:val="subscript"/>
        </w:rPr>
        <w:t>2</w:t>
      </w:r>
      <w:r>
        <w:t>. Both NO and CH</w:t>
      </w:r>
      <w:r w:rsidRPr="00592D81">
        <w:rPr>
          <w:vertAlign w:val="subscript"/>
        </w:rPr>
        <w:t>3</w:t>
      </w:r>
      <w:r>
        <w:t>OH have dipole-dipole forces but CH</w:t>
      </w:r>
      <w:r w:rsidRPr="00592D81">
        <w:rPr>
          <w:vertAlign w:val="subscript"/>
        </w:rPr>
        <w:t>3</w:t>
      </w:r>
      <w:r>
        <w:t>OH has an additionally strong force, the hydrogen bond, making it have the highest boiling point of the three represented.</w:t>
      </w:r>
    </w:p>
    <w:p w:rsidR="00E5047E" w:rsidRDefault="00E5047E">
      <w:pPr>
        <w:rPr>
          <w:b/>
          <w:bCs/>
        </w:rPr>
      </w:pPr>
    </w:p>
    <w:p w:rsidR="00E5047E" w:rsidRDefault="00E5047E" w:rsidP="00E515D3">
      <w:pPr>
        <w:numPr>
          <w:ilvl w:val="0"/>
          <w:numId w:val="22"/>
        </w:numPr>
        <w:tabs>
          <w:tab w:val="clear" w:pos="720"/>
          <w:tab w:val="num" w:pos="360"/>
        </w:tabs>
        <w:ind w:hanging="720"/>
        <w:rPr>
          <w:bCs/>
        </w:rPr>
      </w:pPr>
      <w:r>
        <w:rPr>
          <w:bCs/>
        </w:rPr>
        <w:t>Indicate which of the following will have a higher melting point and give an explanation for your choice.</w:t>
      </w:r>
    </w:p>
    <w:p w:rsidR="00E5047E" w:rsidRDefault="00E5047E" w:rsidP="00B5101C">
      <w:pPr>
        <w:rPr>
          <w:bCs/>
        </w:rPr>
      </w:pPr>
    </w:p>
    <w:p w:rsidR="00E5047E" w:rsidRDefault="00E5047E" w:rsidP="00B5101C">
      <w:pPr>
        <w:ind w:left="1440"/>
        <w:rPr>
          <w:b/>
          <w:bCs/>
          <w:vertAlign w:val="subscript"/>
        </w:rPr>
      </w:pPr>
      <w:r w:rsidRPr="00B5101C">
        <w:rPr>
          <w:b/>
          <w:bCs/>
        </w:rPr>
        <w:t>F</w:t>
      </w:r>
      <w:r w:rsidRPr="00B5101C">
        <w:rPr>
          <w:b/>
          <w:bCs/>
          <w:vertAlign w:val="subscript"/>
        </w:rPr>
        <w:t>2</w:t>
      </w:r>
      <w:r w:rsidRPr="00B5101C">
        <w:rPr>
          <w:b/>
          <w:bCs/>
        </w:rPr>
        <w:t>, Cl</w:t>
      </w:r>
      <w:r w:rsidRPr="00B5101C">
        <w:rPr>
          <w:b/>
          <w:bCs/>
          <w:vertAlign w:val="subscript"/>
        </w:rPr>
        <w:t>2</w:t>
      </w:r>
      <w:r w:rsidRPr="00B5101C">
        <w:rPr>
          <w:b/>
          <w:bCs/>
        </w:rPr>
        <w:t>, Br</w:t>
      </w:r>
      <w:r w:rsidRPr="00B5101C">
        <w:rPr>
          <w:b/>
          <w:bCs/>
          <w:vertAlign w:val="subscript"/>
        </w:rPr>
        <w:t>2</w:t>
      </w:r>
      <w:r w:rsidRPr="00B5101C">
        <w:rPr>
          <w:b/>
          <w:bCs/>
        </w:rPr>
        <w:t>, I</w:t>
      </w:r>
      <w:r w:rsidRPr="00B5101C">
        <w:rPr>
          <w:b/>
          <w:bCs/>
          <w:vertAlign w:val="subscript"/>
        </w:rPr>
        <w:t>2</w:t>
      </w:r>
    </w:p>
    <w:p w:rsidR="00E5047E" w:rsidRDefault="00E5047E" w:rsidP="00B5101C">
      <w:pPr>
        <w:ind w:left="1440"/>
        <w:rPr>
          <w:b/>
          <w:bCs/>
          <w:vertAlign w:val="subscript"/>
        </w:rPr>
      </w:pPr>
    </w:p>
    <w:p w:rsidR="00E5047E" w:rsidRDefault="00E5047E" w:rsidP="00B5101C">
      <w:pPr>
        <w:ind w:left="1440"/>
        <w:rPr>
          <w:b/>
          <w:bCs/>
          <w:vertAlign w:val="subscript"/>
        </w:rPr>
      </w:pPr>
    </w:p>
    <w:p w:rsidR="00E5047E" w:rsidRDefault="00E5047E" w:rsidP="00B5101C">
      <w:pPr>
        <w:spacing w:line="600" w:lineRule="auto"/>
        <w:rPr>
          <w:bCs/>
        </w:rPr>
      </w:pPr>
      <w:r>
        <w:rPr>
          <w:bCs/>
        </w:rPr>
        <w:t>_________________________________________________________________________________________</w:t>
      </w:r>
    </w:p>
    <w:p w:rsidR="00E5047E" w:rsidRDefault="00E5047E" w:rsidP="00B5101C">
      <w:pPr>
        <w:spacing w:line="600" w:lineRule="auto"/>
        <w:rPr>
          <w:bCs/>
        </w:rPr>
      </w:pPr>
      <w:r>
        <w:rPr>
          <w:bCs/>
        </w:rPr>
        <w:t>_________________________________________________________________________________________</w:t>
      </w:r>
    </w:p>
    <w:p w:rsidR="00E5047E" w:rsidRPr="00B5101C" w:rsidRDefault="00E5047E" w:rsidP="00B5101C">
      <w:pPr>
        <w:spacing w:line="600" w:lineRule="auto"/>
        <w:rPr>
          <w:bCs/>
        </w:rPr>
      </w:pPr>
      <w:r>
        <w:rPr>
          <w:bCs/>
        </w:rPr>
        <w:t>_________________________________________________________________________________________</w:t>
      </w: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E5047E" w:rsidRDefault="00E5047E">
      <w:pPr>
        <w:rPr>
          <w:b/>
          <w:bCs/>
        </w:rPr>
      </w:pPr>
    </w:p>
    <w:p w:rsidR="0048191C" w:rsidRDefault="0048191C">
      <w:pPr>
        <w:rPr>
          <w:b/>
          <w:bCs/>
        </w:rPr>
      </w:pPr>
    </w:p>
    <w:p w:rsidR="0048191C" w:rsidRDefault="0048191C">
      <w:pPr>
        <w:rPr>
          <w:b/>
          <w:bCs/>
        </w:rPr>
      </w:pPr>
      <w:bookmarkStart w:id="0" w:name="_GoBack"/>
      <w:bookmarkEnd w:id="0"/>
    </w:p>
    <w:p w:rsidR="00E5047E" w:rsidRDefault="00E5047E">
      <w:pPr>
        <w:rPr>
          <w:b/>
          <w:bCs/>
        </w:rPr>
      </w:pPr>
    </w:p>
    <w:p w:rsidR="00E5047E" w:rsidRDefault="00E5047E">
      <w:pPr>
        <w:rPr>
          <w:b/>
          <w:bCs/>
        </w:rPr>
      </w:pPr>
      <w:r>
        <w:rPr>
          <w:b/>
          <w:bCs/>
        </w:rPr>
        <w:t xml:space="preserve">References: </w:t>
      </w:r>
    </w:p>
    <w:p w:rsidR="00E5047E" w:rsidRDefault="0048191C">
      <w:pPr>
        <w:rPr>
          <w:b/>
          <w:bCs/>
        </w:rPr>
      </w:pPr>
      <w:hyperlink r:id="rId38" w:history="1">
        <w:r w:rsidR="00E5047E" w:rsidRPr="00744A56">
          <w:rPr>
            <w:rStyle w:val="Hyperlink"/>
            <w:b/>
            <w:bCs/>
          </w:rPr>
          <w:t>http://cost.georgiasouthern.edu/chemistry/general/molecule/forces.htm</w:t>
        </w:r>
      </w:hyperlink>
    </w:p>
    <w:p w:rsidR="00E5047E" w:rsidRDefault="0048191C">
      <w:pPr>
        <w:rPr>
          <w:b/>
          <w:bCs/>
        </w:rPr>
      </w:pPr>
      <w:hyperlink r:id="rId39" w:history="1">
        <w:r w:rsidR="00E5047E" w:rsidRPr="00744A56">
          <w:rPr>
            <w:rStyle w:val="Hyperlink"/>
            <w:b/>
            <w:bCs/>
          </w:rPr>
          <w:t>http://witcombe.sbc.edu/water/chemistryproperties.html</w:t>
        </w:r>
      </w:hyperlink>
    </w:p>
    <w:p w:rsidR="00E5047E" w:rsidRDefault="0048191C">
      <w:pPr>
        <w:rPr>
          <w:b/>
          <w:bCs/>
        </w:rPr>
      </w:pPr>
      <w:hyperlink r:id="rId40" w:history="1">
        <w:r w:rsidR="00E5047E" w:rsidRPr="00FC6F53">
          <w:rPr>
            <w:rStyle w:val="Hyperlink"/>
            <w:b/>
            <w:bCs/>
          </w:rPr>
          <w:t>http://www.cdli.ca/courses/chem3202/unit03_org02_ilo01/b_activity.html</w:t>
        </w:r>
      </w:hyperlink>
    </w:p>
    <w:p w:rsidR="00E5047E" w:rsidRPr="00FA07A2" w:rsidRDefault="00E5047E">
      <w:pPr>
        <w:rPr>
          <w:b/>
          <w:bCs/>
        </w:rPr>
      </w:pPr>
    </w:p>
    <w:p w:rsidR="00E5047E" w:rsidRPr="00AF4916" w:rsidRDefault="00E5047E">
      <w:pPr>
        <w:rPr>
          <w:b/>
          <w:bCs/>
        </w:rPr>
      </w:pPr>
    </w:p>
    <w:sectPr w:rsidR="00E5047E" w:rsidRPr="00AF4916" w:rsidSect="0048191C">
      <w:headerReference w:type="default" r:id="rId41"/>
      <w:footerReference w:type="default" r:id="rId42"/>
      <w:pgSz w:w="12240" w:h="15840"/>
      <w:pgMar w:top="1080" w:right="720" w:bottom="5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23" w:rsidRDefault="00A11623" w:rsidP="00343195">
      <w:pPr>
        <w:pStyle w:val="Pa79"/>
      </w:pPr>
      <w:r>
        <w:separator/>
      </w:r>
    </w:p>
  </w:endnote>
  <w:endnote w:type="continuationSeparator" w:id="0">
    <w:p w:rsidR="00A11623" w:rsidRDefault="00A11623" w:rsidP="00343195">
      <w:pPr>
        <w:pStyle w:val="Pa7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7E" w:rsidRDefault="00E5047E" w:rsidP="00FD43A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91C">
      <w:rPr>
        <w:rStyle w:val="PageNumber"/>
        <w:noProof/>
      </w:rPr>
      <w:t>1</w:t>
    </w:r>
    <w:r>
      <w:rPr>
        <w:rStyle w:val="PageNumber"/>
      </w:rPr>
      <w:fldChar w:fldCharType="end"/>
    </w:r>
  </w:p>
  <w:p w:rsidR="00E5047E" w:rsidRDefault="00E50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23" w:rsidRDefault="00A11623" w:rsidP="00343195">
      <w:pPr>
        <w:pStyle w:val="Pa79"/>
      </w:pPr>
      <w:r>
        <w:separator/>
      </w:r>
    </w:p>
  </w:footnote>
  <w:footnote w:type="continuationSeparator" w:id="0">
    <w:p w:rsidR="00A11623" w:rsidRDefault="00A11623" w:rsidP="00343195">
      <w:pPr>
        <w:pStyle w:val="Pa7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7E" w:rsidRDefault="00E5047E">
    <w:pPr>
      <w:pStyle w:val="Header"/>
    </w:pPr>
    <w:r>
      <w:t>Unit 8 Advanced Bonding Concepts: Name_____________________________________________________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3451"/>
    <w:multiLevelType w:val="hybridMultilevel"/>
    <w:tmpl w:val="75D631B6"/>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031578"/>
    <w:multiLevelType w:val="hybridMultilevel"/>
    <w:tmpl w:val="297A844A"/>
    <w:lvl w:ilvl="0" w:tplc="AC84E92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nsid w:val="04863738"/>
    <w:multiLevelType w:val="hybridMultilevel"/>
    <w:tmpl w:val="9680516C"/>
    <w:lvl w:ilvl="0" w:tplc="EB78EF5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090651AD"/>
    <w:multiLevelType w:val="hybridMultilevel"/>
    <w:tmpl w:val="B7B66FF6"/>
    <w:lvl w:ilvl="0" w:tplc="A0F41D7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AEB07D2"/>
    <w:multiLevelType w:val="hybridMultilevel"/>
    <w:tmpl w:val="3D8454CA"/>
    <w:lvl w:ilvl="0" w:tplc="60C867C4">
      <w:start w:val="3"/>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B083F85"/>
    <w:multiLevelType w:val="hybridMultilevel"/>
    <w:tmpl w:val="E238FBD8"/>
    <w:lvl w:ilvl="0" w:tplc="CCE02702">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
    <w:nsid w:val="20495B0E"/>
    <w:multiLevelType w:val="hybridMultilevel"/>
    <w:tmpl w:val="86B2C482"/>
    <w:lvl w:ilvl="0" w:tplc="03E83102">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22A36D49"/>
    <w:multiLevelType w:val="hybridMultilevel"/>
    <w:tmpl w:val="0EAE7044"/>
    <w:lvl w:ilvl="0" w:tplc="1C08E86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519794F"/>
    <w:multiLevelType w:val="hybridMultilevel"/>
    <w:tmpl w:val="EB8608F2"/>
    <w:lvl w:ilvl="0" w:tplc="2680765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B797A10"/>
    <w:multiLevelType w:val="hybridMultilevel"/>
    <w:tmpl w:val="98DCD01E"/>
    <w:lvl w:ilvl="0" w:tplc="3FD0850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32841E4"/>
    <w:multiLevelType w:val="hybridMultilevel"/>
    <w:tmpl w:val="9252C4EE"/>
    <w:lvl w:ilvl="0" w:tplc="04090015">
      <w:start w:val="1"/>
      <w:numFmt w:val="upperLetter"/>
      <w:lvlText w:val="%1."/>
      <w:lvlJc w:val="left"/>
      <w:pPr>
        <w:tabs>
          <w:tab w:val="num" w:pos="720"/>
        </w:tabs>
        <w:ind w:left="720" w:hanging="360"/>
      </w:pPr>
      <w:rPr>
        <w:rFonts w:cs="Times New Roman" w:hint="default"/>
      </w:rPr>
    </w:lvl>
    <w:lvl w:ilvl="1" w:tplc="57C473C4">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E354703"/>
    <w:multiLevelType w:val="hybridMultilevel"/>
    <w:tmpl w:val="A0A20560"/>
    <w:lvl w:ilvl="0" w:tplc="E45AEF0E">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2">
    <w:nsid w:val="43B0092C"/>
    <w:multiLevelType w:val="multilevel"/>
    <w:tmpl w:val="98DCD01E"/>
    <w:lvl w:ilvl="0">
      <w:start w:val="1"/>
      <w:numFmt w:val="upperLetter"/>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3">
    <w:nsid w:val="46C943C7"/>
    <w:multiLevelType w:val="hybridMultilevel"/>
    <w:tmpl w:val="510CBA86"/>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3401D0"/>
    <w:multiLevelType w:val="hybridMultilevel"/>
    <w:tmpl w:val="E452BBA2"/>
    <w:lvl w:ilvl="0" w:tplc="3416775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5A0F4334"/>
    <w:multiLevelType w:val="hybridMultilevel"/>
    <w:tmpl w:val="FD4838CE"/>
    <w:lvl w:ilvl="0" w:tplc="8DAA5936">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5B8015F2"/>
    <w:multiLevelType w:val="hybridMultilevel"/>
    <w:tmpl w:val="364EA8BA"/>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C8119C0"/>
    <w:multiLevelType w:val="hybridMultilevel"/>
    <w:tmpl w:val="53DA663C"/>
    <w:lvl w:ilvl="0" w:tplc="544A25D2">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nsid w:val="5F2143CA"/>
    <w:multiLevelType w:val="multilevel"/>
    <w:tmpl w:val="A2E6D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2936FEF"/>
    <w:multiLevelType w:val="hybridMultilevel"/>
    <w:tmpl w:val="EA30FB7C"/>
    <w:lvl w:ilvl="0" w:tplc="57469CE8">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76B8394A"/>
    <w:multiLevelType w:val="hybridMultilevel"/>
    <w:tmpl w:val="DADE27E0"/>
    <w:lvl w:ilvl="0" w:tplc="0C267AA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7AD50299"/>
    <w:multiLevelType w:val="hybridMultilevel"/>
    <w:tmpl w:val="4068575E"/>
    <w:lvl w:ilvl="0" w:tplc="0409000F">
      <w:start w:val="1"/>
      <w:numFmt w:val="decimal"/>
      <w:lvlText w:val="%1."/>
      <w:lvlJc w:val="left"/>
      <w:pPr>
        <w:tabs>
          <w:tab w:val="num" w:pos="360"/>
        </w:tabs>
        <w:ind w:left="360" w:hanging="360"/>
      </w:pPr>
      <w:rPr>
        <w:rFonts w:cs="Times New Roman" w:hint="default"/>
      </w:rPr>
    </w:lvl>
    <w:lvl w:ilvl="1" w:tplc="326477B8">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11"/>
  </w:num>
  <w:num w:numId="3">
    <w:abstractNumId w:val="1"/>
  </w:num>
  <w:num w:numId="4">
    <w:abstractNumId w:val="17"/>
  </w:num>
  <w:num w:numId="5">
    <w:abstractNumId w:val="5"/>
  </w:num>
  <w:num w:numId="6">
    <w:abstractNumId w:val="9"/>
  </w:num>
  <w:num w:numId="7">
    <w:abstractNumId w:val="12"/>
  </w:num>
  <w:num w:numId="8">
    <w:abstractNumId w:val="0"/>
  </w:num>
  <w:num w:numId="9">
    <w:abstractNumId w:val="4"/>
  </w:num>
  <w:num w:numId="10">
    <w:abstractNumId w:val="2"/>
  </w:num>
  <w:num w:numId="11">
    <w:abstractNumId w:val="15"/>
  </w:num>
  <w:num w:numId="12">
    <w:abstractNumId w:val="6"/>
  </w:num>
  <w:num w:numId="13">
    <w:abstractNumId w:val="10"/>
  </w:num>
  <w:num w:numId="14">
    <w:abstractNumId w:val="18"/>
  </w:num>
  <w:num w:numId="15">
    <w:abstractNumId w:val="20"/>
  </w:num>
  <w:num w:numId="16">
    <w:abstractNumId w:val="7"/>
  </w:num>
  <w:num w:numId="17">
    <w:abstractNumId w:val="8"/>
  </w:num>
  <w:num w:numId="18">
    <w:abstractNumId w:val="3"/>
  </w:num>
  <w:num w:numId="19">
    <w:abstractNumId w:val="19"/>
  </w:num>
  <w:num w:numId="20">
    <w:abstractNumId w:val="14"/>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95"/>
    <w:rsid w:val="0002334E"/>
    <w:rsid w:val="00036832"/>
    <w:rsid w:val="00053A7C"/>
    <w:rsid w:val="0009753B"/>
    <w:rsid w:val="000B4876"/>
    <w:rsid w:val="000D0F2D"/>
    <w:rsid w:val="000E013B"/>
    <w:rsid w:val="00137E06"/>
    <w:rsid w:val="001B01F4"/>
    <w:rsid w:val="001B757C"/>
    <w:rsid w:val="001E06AD"/>
    <w:rsid w:val="00216A04"/>
    <w:rsid w:val="00233F8F"/>
    <w:rsid w:val="00247122"/>
    <w:rsid w:val="002B7980"/>
    <w:rsid w:val="002E6D02"/>
    <w:rsid w:val="00311334"/>
    <w:rsid w:val="00343195"/>
    <w:rsid w:val="00385509"/>
    <w:rsid w:val="003B6981"/>
    <w:rsid w:val="003F04A4"/>
    <w:rsid w:val="0040052E"/>
    <w:rsid w:val="00403679"/>
    <w:rsid w:val="00420892"/>
    <w:rsid w:val="00434810"/>
    <w:rsid w:val="0047144A"/>
    <w:rsid w:val="0048191C"/>
    <w:rsid w:val="004B1756"/>
    <w:rsid w:val="004D1B69"/>
    <w:rsid w:val="004D26B9"/>
    <w:rsid w:val="00514B12"/>
    <w:rsid w:val="005736C4"/>
    <w:rsid w:val="00582D02"/>
    <w:rsid w:val="00592D81"/>
    <w:rsid w:val="005930CA"/>
    <w:rsid w:val="005A11B9"/>
    <w:rsid w:val="005B2369"/>
    <w:rsid w:val="005F2A67"/>
    <w:rsid w:val="006054C3"/>
    <w:rsid w:val="006D5832"/>
    <w:rsid w:val="0071131C"/>
    <w:rsid w:val="0072017E"/>
    <w:rsid w:val="00744A56"/>
    <w:rsid w:val="007B5E61"/>
    <w:rsid w:val="00861B65"/>
    <w:rsid w:val="008B0570"/>
    <w:rsid w:val="008B109F"/>
    <w:rsid w:val="008E23A4"/>
    <w:rsid w:val="008E49F2"/>
    <w:rsid w:val="009073DC"/>
    <w:rsid w:val="00956514"/>
    <w:rsid w:val="009B6180"/>
    <w:rsid w:val="009C0D35"/>
    <w:rsid w:val="009E1CC6"/>
    <w:rsid w:val="00A11623"/>
    <w:rsid w:val="00AB482A"/>
    <w:rsid w:val="00AC7C88"/>
    <w:rsid w:val="00AE21EC"/>
    <w:rsid w:val="00AF4916"/>
    <w:rsid w:val="00B038AA"/>
    <w:rsid w:val="00B12407"/>
    <w:rsid w:val="00B5101C"/>
    <w:rsid w:val="00B57465"/>
    <w:rsid w:val="00B57505"/>
    <w:rsid w:val="00BB1B31"/>
    <w:rsid w:val="00BC1BC9"/>
    <w:rsid w:val="00BC48DE"/>
    <w:rsid w:val="00C526F8"/>
    <w:rsid w:val="00CC685B"/>
    <w:rsid w:val="00CE6689"/>
    <w:rsid w:val="00CE7584"/>
    <w:rsid w:val="00CF62A4"/>
    <w:rsid w:val="00D01A5E"/>
    <w:rsid w:val="00D32944"/>
    <w:rsid w:val="00D66F03"/>
    <w:rsid w:val="00D7137B"/>
    <w:rsid w:val="00D81A5C"/>
    <w:rsid w:val="00DA69D3"/>
    <w:rsid w:val="00DC11AB"/>
    <w:rsid w:val="00DC162E"/>
    <w:rsid w:val="00DC20B8"/>
    <w:rsid w:val="00DF7B44"/>
    <w:rsid w:val="00E02EC3"/>
    <w:rsid w:val="00E11C55"/>
    <w:rsid w:val="00E34B5D"/>
    <w:rsid w:val="00E5047E"/>
    <w:rsid w:val="00E515D3"/>
    <w:rsid w:val="00E800C0"/>
    <w:rsid w:val="00E80BAA"/>
    <w:rsid w:val="00EC51A6"/>
    <w:rsid w:val="00EC5F82"/>
    <w:rsid w:val="00F21FE7"/>
    <w:rsid w:val="00F56364"/>
    <w:rsid w:val="00F6084D"/>
    <w:rsid w:val="00F8099D"/>
    <w:rsid w:val="00FA07A2"/>
    <w:rsid w:val="00FA45D4"/>
    <w:rsid w:val="00FB3EFF"/>
    <w:rsid w:val="00FB56AE"/>
    <w:rsid w:val="00FC6B0B"/>
    <w:rsid w:val="00FC6F53"/>
    <w:rsid w:val="00FC7F82"/>
    <w:rsid w:val="00FD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94791106-354C-4BB4-8AF6-2DF9CBFF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195"/>
    <w:rPr>
      <w:sz w:val="24"/>
      <w:szCs w:val="24"/>
    </w:rPr>
  </w:style>
  <w:style w:type="paragraph" w:styleId="Heading2">
    <w:name w:val="heading 2"/>
    <w:basedOn w:val="Normal"/>
    <w:next w:val="Normal"/>
    <w:link w:val="Heading2Char"/>
    <w:uiPriority w:val="99"/>
    <w:qFormat/>
    <w:rsid w:val="00343195"/>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CA1D0C"/>
    <w:rPr>
      <w:rFonts w:ascii="Cambria" w:eastAsia="Times New Roman" w:hAnsi="Cambria" w:cs="Times New Roman"/>
      <w:b/>
      <w:bCs/>
      <w:i/>
      <w:iCs/>
      <w:sz w:val="28"/>
      <w:szCs w:val="28"/>
    </w:rPr>
  </w:style>
  <w:style w:type="paragraph" w:styleId="BodyText">
    <w:name w:val="Body Text"/>
    <w:basedOn w:val="Normal"/>
    <w:link w:val="BodyTextChar"/>
    <w:uiPriority w:val="99"/>
    <w:rsid w:val="00343195"/>
    <w:rPr>
      <w:color w:val="000000"/>
      <w:sz w:val="20"/>
      <w:szCs w:val="20"/>
    </w:rPr>
  </w:style>
  <w:style w:type="character" w:customStyle="1" w:styleId="BodyTextChar">
    <w:name w:val="Body Text Char"/>
    <w:link w:val="BodyText"/>
    <w:uiPriority w:val="99"/>
    <w:semiHidden/>
    <w:rsid w:val="00CA1D0C"/>
    <w:rPr>
      <w:sz w:val="24"/>
      <w:szCs w:val="24"/>
    </w:rPr>
  </w:style>
  <w:style w:type="paragraph" w:customStyle="1" w:styleId="Pa79">
    <w:name w:val="Pa79"/>
    <w:basedOn w:val="Normal"/>
    <w:next w:val="Normal"/>
    <w:uiPriority w:val="99"/>
    <w:rsid w:val="00343195"/>
    <w:pPr>
      <w:autoSpaceDE w:val="0"/>
      <w:autoSpaceDN w:val="0"/>
      <w:adjustRightInd w:val="0"/>
      <w:spacing w:after="80" w:line="211" w:lineRule="atLeast"/>
    </w:pPr>
    <w:rPr>
      <w:rFonts w:ascii="GillSans" w:hAnsi="GillSans" w:cs="GillSans"/>
    </w:rPr>
  </w:style>
  <w:style w:type="table" w:styleId="TableGrid">
    <w:name w:val="Table Grid"/>
    <w:basedOn w:val="TableNormal"/>
    <w:uiPriority w:val="99"/>
    <w:rsid w:val="00385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5509"/>
    <w:pPr>
      <w:tabs>
        <w:tab w:val="center" w:pos="4320"/>
        <w:tab w:val="right" w:pos="8640"/>
      </w:tabs>
    </w:pPr>
  </w:style>
  <w:style w:type="character" w:customStyle="1" w:styleId="HeaderChar">
    <w:name w:val="Header Char"/>
    <w:link w:val="Header"/>
    <w:uiPriority w:val="99"/>
    <w:semiHidden/>
    <w:rsid w:val="00CA1D0C"/>
    <w:rPr>
      <w:sz w:val="24"/>
      <w:szCs w:val="24"/>
    </w:rPr>
  </w:style>
  <w:style w:type="paragraph" w:styleId="Footer">
    <w:name w:val="footer"/>
    <w:basedOn w:val="Normal"/>
    <w:link w:val="FooterChar"/>
    <w:uiPriority w:val="99"/>
    <w:rsid w:val="00385509"/>
    <w:pPr>
      <w:tabs>
        <w:tab w:val="center" w:pos="4320"/>
        <w:tab w:val="right" w:pos="8640"/>
      </w:tabs>
    </w:pPr>
  </w:style>
  <w:style w:type="character" w:customStyle="1" w:styleId="FooterChar">
    <w:name w:val="Footer Char"/>
    <w:link w:val="Footer"/>
    <w:uiPriority w:val="99"/>
    <w:semiHidden/>
    <w:rsid w:val="00CA1D0C"/>
    <w:rPr>
      <w:sz w:val="24"/>
      <w:szCs w:val="24"/>
    </w:rPr>
  </w:style>
  <w:style w:type="table" w:styleId="TableContemporary">
    <w:name w:val="Table Contemporary"/>
    <w:basedOn w:val="TableNormal"/>
    <w:uiPriority w:val="99"/>
    <w:rsid w:val="00CE66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E668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character" w:styleId="Hyperlink">
    <w:name w:val="Hyperlink"/>
    <w:uiPriority w:val="99"/>
    <w:rsid w:val="00B12407"/>
    <w:rPr>
      <w:rFonts w:cs="Times New Roman"/>
      <w:color w:val="0000FF"/>
      <w:u w:val="single"/>
    </w:rPr>
  </w:style>
  <w:style w:type="character" w:styleId="FollowedHyperlink">
    <w:name w:val="FollowedHyperlink"/>
    <w:uiPriority w:val="99"/>
    <w:rsid w:val="00D81A5C"/>
    <w:rPr>
      <w:rFonts w:cs="Times New Roman"/>
      <w:color w:val="800080"/>
      <w:u w:val="single"/>
    </w:rPr>
  </w:style>
  <w:style w:type="character" w:styleId="PageNumber">
    <w:name w:val="page number"/>
    <w:uiPriority w:val="99"/>
    <w:rsid w:val="00BC48DE"/>
    <w:rPr>
      <w:rFonts w:cs="Times New Roman"/>
    </w:rPr>
  </w:style>
  <w:style w:type="paragraph" w:styleId="NormalWeb">
    <w:name w:val="Normal (Web)"/>
    <w:basedOn w:val="Normal"/>
    <w:uiPriority w:val="99"/>
    <w:rsid w:val="00311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6972">
      <w:marLeft w:val="0"/>
      <w:marRight w:val="0"/>
      <w:marTop w:val="0"/>
      <w:marBottom w:val="0"/>
      <w:divBdr>
        <w:top w:val="none" w:sz="0" w:space="0" w:color="auto"/>
        <w:left w:val="none" w:sz="0" w:space="0" w:color="auto"/>
        <w:bottom w:val="none" w:sz="0" w:space="0" w:color="auto"/>
        <w:right w:val="none" w:sz="0" w:space="0" w:color="auto"/>
      </w:divBdr>
    </w:div>
    <w:div w:id="165556973">
      <w:marLeft w:val="0"/>
      <w:marRight w:val="0"/>
      <w:marTop w:val="0"/>
      <w:marBottom w:val="0"/>
      <w:divBdr>
        <w:top w:val="none" w:sz="0" w:space="0" w:color="auto"/>
        <w:left w:val="none" w:sz="0" w:space="0" w:color="auto"/>
        <w:bottom w:val="none" w:sz="0" w:space="0" w:color="auto"/>
        <w:right w:val="none" w:sz="0" w:space="0" w:color="auto"/>
      </w:divBdr>
    </w:div>
    <w:div w:id="165556974">
      <w:marLeft w:val="0"/>
      <w:marRight w:val="0"/>
      <w:marTop w:val="0"/>
      <w:marBottom w:val="0"/>
      <w:divBdr>
        <w:top w:val="none" w:sz="0" w:space="0" w:color="auto"/>
        <w:left w:val="none" w:sz="0" w:space="0" w:color="auto"/>
        <w:bottom w:val="none" w:sz="0" w:space="0" w:color="auto"/>
        <w:right w:val="none" w:sz="0" w:space="0" w:color="auto"/>
      </w:divBdr>
      <w:divsChild>
        <w:div w:id="165556969">
          <w:marLeft w:val="0"/>
          <w:marRight w:val="0"/>
          <w:marTop w:val="0"/>
          <w:marBottom w:val="0"/>
          <w:divBdr>
            <w:top w:val="none" w:sz="0" w:space="0" w:color="auto"/>
            <w:left w:val="none" w:sz="0" w:space="0" w:color="auto"/>
            <w:bottom w:val="none" w:sz="0" w:space="0" w:color="auto"/>
            <w:right w:val="none" w:sz="0" w:space="0" w:color="auto"/>
          </w:divBdr>
          <w:divsChild>
            <w:div w:id="165556967">
              <w:marLeft w:val="0"/>
              <w:marRight w:val="0"/>
              <w:marTop w:val="0"/>
              <w:marBottom w:val="0"/>
              <w:divBdr>
                <w:top w:val="none" w:sz="0" w:space="0" w:color="auto"/>
                <w:left w:val="none" w:sz="0" w:space="0" w:color="auto"/>
                <w:bottom w:val="none" w:sz="0" w:space="0" w:color="auto"/>
                <w:right w:val="none" w:sz="0" w:space="0" w:color="auto"/>
              </w:divBdr>
              <w:divsChild>
                <w:div w:id="165556966">
                  <w:marLeft w:val="0"/>
                  <w:marRight w:val="0"/>
                  <w:marTop w:val="0"/>
                  <w:marBottom w:val="0"/>
                  <w:divBdr>
                    <w:top w:val="none" w:sz="0" w:space="0" w:color="auto"/>
                    <w:left w:val="none" w:sz="0" w:space="0" w:color="auto"/>
                    <w:bottom w:val="none" w:sz="0" w:space="0" w:color="auto"/>
                    <w:right w:val="none" w:sz="0" w:space="0" w:color="auto"/>
                  </w:divBdr>
                  <w:divsChild>
                    <w:div w:id="165556970">
                      <w:marLeft w:val="0"/>
                      <w:marRight w:val="0"/>
                      <w:marTop w:val="0"/>
                      <w:marBottom w:val="0"/>
                      <w:divBdr>
                        <w:top w:val="none" w:sz="0" w:space="0" w:color="auto"/>
                        <w:left w:val="none" w:sz="0" w:space="0" w:color="auto"/>
                        <w:bottom w:val="none" w:sz="0" w:space="0" w:color="auto"/>
                        <w:right w:val="none" w:sz="0" w:space="0" w:color="auto"/>
                      </w:divBdr>
                      <w:divsChild>
                        <w:div w:id="165556971">
                          <w:marLeft w:val="0"/>
                          <w:marRight w:val="0"/>
                          <w:marTop w:val="0"/>
                          <w:marBottom w:val="0"/>
                          <w:divBdr>
                            <w:top w:val="none" w:sz="0" w:space="0" w:color="auto"/>
                            <w:left w:val="none" w:sz="0" w:space="0" w:color="auto"/>
                            <w:bottom w:val="none" w:sz="0" w:space="0" w:color="auto"/>
                            <w:right w:val="none" w:sz="0" w:space="0" w:color="auto"/>
                          </w:divBdr>
                          <w:divsChild>
                            <w:div w:id="165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itcombe.sbc.edu/water/chemistryproperties.html" TargetMode="Externa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itcombe.sbc.edu/water/chemistryproperties.html" TargetMode="External"/><Relationship Id="rId38" Type="http://schemas.openxmlformats.org/officeDocument/2006/relationships/hyperlink" Target="http://cost.georgiasouthern.edu/chemistry/general/molecule/forces.htm" TargetMode="External"/><Relationship Id="rId2" Type="http://schemas.openxmlformats.org/officeDocument/2006/relationships/styles" Target="styles.xml"/><Relationship Id="rId16" Type="http://schemas.openxmlformats.org/officeDocument/2006/relationships/hyperlink" Target="http://www.youtube.com/watch?v=LGwyBeuVjhU" TargetMode="External"/><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hyperlink" Target="http://www.cdli.ca/courses/chem3202/unit03_org02_ilo01/b_activity.html" TargetMode="External"/><Relationship Id="rId5" Type="http://schemas.openxmlformats.org/officeDocument/2006/relationships/footnotes" Target="footnotes.xml"/><Relationship Id="rId15" Type="http://schemas.openxmlformats.org/officeDocument/2006/relationships/hyperlink" Target="http://preparatorychemistry.com/Bishop_attraction_strengths.htm" TargetMode="External"/><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eparatorychemistry.com/Bishop_Molecules.htm"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chemcool.com/regents/physicalbehaviorofmatter/aim10.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3718</Words>
  <Characters>21700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Code</vt:lpstr>
    </vt:vector>
  </TitlesOfParts>
  <Company>MICHAEL DAVID PHOTOGRAPHIC STUDIO</Company>
  <LinksUpToDate>false</LinksUpToDate>
  <CharactersWithSpaces>25368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dc:title>
  <dc:creator>user</dc:creator>
  <cp:lastModifiedBy>Aversa, Nadina I</cp:lastModifiedBy>
  <cp:revision>2</cp:revision>
  <dcterms:created xsi:type="dcterms:W3CDTF">2015-08-24T16:35:00Z</dcterms:created>
  <dcterms:modified xsi:type="dcterms:W3CDTF">2015-08-24T16:35:00Z</dcterms:modified>
</cp:coreProperties>
</file>