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86" w:rsidRDefault="008934C5">
      <w:r>
        <w:rPr>
          <w:noProof/>
        </w:rPr>
        <w:drawing>
          <wp:inline distT="0" distB="0" distL="0" distR="0" wp14:anchorId="1D3DFC30" wp14:editId="64225FA1">
            <wp:extent cx="1419225" cy="3228975"/>
            <wp:effectExtent l="0" t="0" r="9525" b="9525"/>
            <wp:docPr id="1" name="Picture 1" descr="https://encrypted-tbn2.gstatic.com/images?q=tbn:ANd9GcRVoee3h2n5vNIzG7xS-55orwjP0KeMEQ1uk2S2mD-xHZCFCek5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Voee3h2n5vNIzG7xS-55orwjP0KeMEQ1uk2S2mD-xHZCFCek5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3228975"/>
                    </a:xfrm>
                    <a:prstGeom prst="rect">
                      <a:avLst/>
                    </a:prstGeom>
                    <a:noFill/>
                    <a:ln>
                      <a:noFill/>
                    </a:ln>
                  </pic:spPr>
                </pic:pic>
              </a:graphicData>
            </a:graphic>
          </wp:inline>
        </w:drawing>
      </w:r>
    </w:p>
    <w:p w:rsidR="008934C5" w:rsidRPr="008934C5" w:rsidRDefault="008934C5" w:rsidP="008934C5">
      <w:pPr>
        <w:shd w:val="clear" w:color="auto" w:fill="FFFFFF"/>
        <w:spacing w:after="0" w:line="240" w:lineRule="auto"/>
        <w:outlineLvl w:val="0"/>
        <w:rPr>
          <w:rFonts w:ascii="Georgia" w:eastAsia="Times New Roman" w:hAnsi="Georgia" w:cs="Times New Roman"/>
          <w:color w:val="3E3E3E"/>
          <w:kern w:val="36"/>
          <w:sz w:val="33"/>
          <w:szCs w:val="33"/>
        </w:rPr>
      </w:pPr>
      <w:r w:rsidRPr="008934C5">
        <w:rPr>
          <w:rFonts w:ascii="inherit" w:eastAsia="Times New Roman" w:hAnsi="inherit" w:cs="Times New Roman"/>
          <w:color w:val="3E3E3E"/>
          <w:kern w:val="36"/>
          <w:sz w:val="33"/>
          <w:szCs w:val="33"/>
        </w:rPr>
        <w:t>Density Column</w:t>
      </w:r>
    </w:p>
    <w:p w:rsidR="008934C5" w:rsidRPr="008934C5" w:rsidRDefault="008934C5" w:rsidP="008934C5">
      <w:pPr>
        <w:shd w:val="clear" w:color="auto" w:fill="FFFFFF"/>
        <w:spacing w:after="120" w:line="240" w:lineRule="auto"/>
        <w:outlineLvl w:val="1"/>
        <w:rPr>
          <w:rFonts w:ascii="Verdana" w:eastAsia="Times New Roman" w:hAnsi="Verdana" w:cs="Times New Roman"/>
          <w:color w:val="4D4A42"/>
          <w:sz w:val="21"/>
          <w:szCs w:val="21"/>
        </w:rPr>
      </w:pPr>
      <w:r w:rsidRPr="008934C5">
        <w:rPr>
          <w:rFonts w:ascii="Verdana" w:eastAsia="Times New Roman" w:hAnsi="Verdana" w:cs="Times New Roman"/>
          <w:color w:val="4D4A42"/>
          <w:sz w:val="21"/>
          <w:szCs w:val="21"/>
        </w:rPr>
        <w:t>Liquid Layers Density Column with Many Layers</w:t>
      </w:r>
    </w:p>
    <w:p w:rsidR="008934C5" w:rsidRPr="008934C5" w:rsidRDefault="008934C5" w:rsidP="008934C5">
      <w:pPr>
        <w:shd w:val="clear" w:color="auto" w:fill="FFFFFF"/>
        <w:spacing w:after="0" w:line="270" w:lineRule="atLeast"/>
        <w:rPr>
          <w:rFonts w:ascii="inherit" w:eastAsia="Times New Roman" w:hAnsi="inherit" w:cs="Times New Roman"/>
          <w:color w:val="4D4A42"/>
          <w:sz w:val="17"/>
          <w:szCs w:val="17"/>
        </w:rPr>
      </w:pPr>
      <w:r w:rsidRPr="008934C5">
        <w:rPr>
          <w:rFonts w:ascii="inherit" w:eastAsia="Times New Roman" w:hAnsi="inherit" w:cs="Times New Roman"/>
          <w:color w:val="4D4A42"/>
          <w:sz w:val="17"/>
          <w:szCs w:val="17"/>
        </w:rPr>
        <w:t>By </w:t>
      </w:r>
      <w:hyperlink r:id="rId7" w:history="1">
        <w:r w:rsidRPr="008934C5">
          <w:rPr>
            <w:rFonts w:ascii="inherit" w:eastAsia="Times New Roman" w:hAnsi="inherit" w:cs="Times New Roman"/>
            <w:color w:val="3366CC"/>
            <w:sz w:val="17"/>
            <w:szCs w:val="17"/>
            <w:u w:val="single"/>
          </w:rPr>
          <w:t xml:space="preserve">Anne Marie </w:t>
        </w:r>
        <w:proofErr w:type="spellStart"/>
        <w:r w:rsidRPr="008934C5">
          <w:rPr>
            <w:rFonts w:ascii="inherit" w:eastAsia="Times New Roman" w:hAnsi="inherit" w:cs="Times New Roman"/>
            <w:color w:val="3366CC"/>
            <w:sz w:val="17"/>
            <w:szCs w:val="17"/>
            <w:u w:val="single"/>
          </w:rPr>
          <w:t>Helmenstine</w:t>
        </w:r>
        <w:proofErr w:type="spellEnd"/>
        <w:r w:rsidRPr="008934C5">
          <w:rPr>
            <w:rFonts w:ascii="inherit" w:eastAsia="Times New Roman" w:hAnsi="inherit" w:cs="Times New Roman"/>
            <w:color w:val="3366CC"/>
            <w:sz w:val="17"/>
            <w:szCs w:val="17"/>
            <w:u w:val="single"/>
          </w:rPr>
          <w:t>, Ph.D.</w:t>
        </w:r>
      </w:hyperlink>
      <w:r w:rsidRPr="008934C5">
        <w:rPr>
          <w:rFonts w:ascii="inherit" w:eastAsia="Times New Roman" w:hAnsi="inherit" w:cs="Times New Roman"/>
          <w:color w:val="4D4A42"/>
          <w:sz w:val="17"/>
          <w:szCs w:val="17"/>
        </w:rPr>
        <w:t>, About.com Guide</w:t>
      </w:r>
    </w:p>
    <w:p w:rsidR="008934C5" w:rsidRPr="008934C5" w:rsidRDefault="008934C5" w:rsidP="008934C5">
      <w:pPr>
        <w:shd w:val="clear" w:color="auto" w:fill="FFFFFF"/>
        <w:spacing w:after="192" w:line="240" w:lineRule="auto"/>
        <w:rPr>
          <w:rFonts w:ascii="Verdana" w:eastAsia="Times New Roman" w:hAnsi="Verdana" w:cs="Times New Roman"/>
          <w:color w:val="7D7D7D"/>
          <w:sz w:val="15"/>
          <w:szCs w:val="15"/>
        </w:rPr>
      </w:pPr>
      <w:r w:rsidRPr="008934C5">
        <w:rPr>
          <w:rFonts w:ascii="inherit" w:eastAsia="Times New Roman" w:hAnsi="inherit" w:cs="Times New Roman"/>
          <w:i/>
          <w:iCs/>
          <w:color w:val="7D7D7D"/>
          <w:sz w:val="15"/>
          <w:szCs w:val="15"/>
        </w:rPr>
        <w:t xml:space="preserve">Anne </w:t>
      </w:r>
      <w:proofErr w:type="spellStart"/>
      <w:r w:rsidRPr="008934C5">
        <w:rPr>
          <w:rFonts w:ascii="inherit" w:eastAsia="Times New Roman" w:hAnsi="inherit" w:cs="Times New Roman"/>
          <w:i/>
          <w:iCs/>
          <w:color w:val="7D7D7D"/>
          <w:sz w:val="15"/>
          <w:szCs w:val="15"/>
        </w:rPr>
        <w:t>Helmenstine</w:t>
      </w:r>
      <w:proofErr w:type="spellEnd"/>
    </w:p>
    <w:p w:rsidR="008934C5" w:rsidRPr="008934C5" w:rsidRDefault="008934C5" w:rsidP="008934C5">
      <w:pPr>
        <w:shd w:val="clear" w:color="auto" w:fill="FFFFFF"/>
        <w:spacing w:after="0" w:line="240" w:lineRule="auto"/>
        <w:rPr>
          <w:rFonts w:ascii="inherit" w:eastAsia="Times New Roman" w:hAnsi="inherit" w:cs="Times New Roman"/>
          <w:color w:val="999999"/>
          <w:sz w:val="18"/>
          <w:szCs w:val="18"/>
        </w:rPr>
      </w:pPr>
      <w:r w:rsidRPr="008934C5">
        <w:rPr>
          <w:rFonts w:ascii="inherit" w:eastAsia="Times New Roman" w:hAnsi="inherit" w:cs="Times New Roman"/>
          <w:b/>
          <w:bCs/>
          <w:color w:val="999999"/>
          <w:sz w:val="18"/>
          <w:szCs w:val="18"/>
        </w:rPr>
        <w:t>Chemistry Ads</w:t>
      </w:r>
    </w:p>
    <w:p w:rsidR="008934C5" w:rsidRPr="008934C5" w:rsidRDefault="008934C5" w:rsidP="008934C5">
      <w:pPr>
        <w:numPr>
          <w:ilvl w:val="0"/>
          <w:numId w:val="2"/>
        </w:numPr>
        <w:shd w:val="clear" w:color="auto" w:fill="FFFFFF"/>
        <w:spacing w:after="0" w:line="240" w:lineRule="auto"/>
        <w:ind w:left="270"/>
        <w:rPr>
          <w:rFonts w:ascii="inherit" w:eastAsia="Times New Roman" w:hAnsi="inherit" w:cs="Times New Roman"/>
          <w:color w:val="999999"/>
          <w:sz w:val="18"/>
          <w:szCs w:val="18"/>
        </w:rPr>
      </w:pPr>
      <w:hyperlink r:id="rId8" w:tgtFrame="_top" w:history="1">
        <w:r w:rsidRPr="008934C5">
          <w:rPr>
            <w:rFonts w:ascii="inherit" w:eastAsia="Times New Roman" w:hAnsi="inherit" w:cs="Times New Roman"/>
            <w:color w:val="3366CC"/>
            <w:sz w:val="18"/>
            <w:szCs w:val="18"/>
            <w:u w:val="single"/>
          </w:rPr>
          <w:t>Density</w:t>
        </w:r>
      </w:hyperlink>
    </w:p>
    <w:p w:rsidR="008934C5" w:rsidRPr="008934C5" w:rsidRDefault="008934C5" w:rsidP="008934C5">
      <w:pPr>
        <w:numPr>
          <w:ilvl w:val="0"/>
          <w:numId w:val="2"/>
        </w:numPr>
        <w:shd w:val="clear" w:color="auto" w:fill="FFFFFF"/>
        <w:spacing w:line="240" w:lineRule="auto"/>
        <w:ind w:left="270"/>
        <w:rPr>
          <w:rFonts w:ascii="inherit" w:eastAsia="Times New Roman" w:hAnsi="inherit" w:cs="Times New Roman"/>
          <w:color w:val="999999"/>
          <w:sz w:val="18"/>
          <w:szCs w:val="18"/>
        </w:rPr>
      </w:pPr>
      <w:hyperlink r:id="rId9" w:tgtFrame="_top" w:history="1">
        <w:r w:rsidRPr="008934C5">
          <w:rPr>
            <w:rFonts w:ascii="inherit" w:eastAsia="Times New Roman" w:hAnsi="inherit" w:cs="Times New Roman"/>
            <w:color w:val="3366CC"/>
            <w:sz w:val="18"/>
            <w:szCs w:val="18"/>
            <w:u w:val="single"/>
          </w:rPr>
          <w:t>Chemistry Projects</w:t>
        </w:r>
      </w:hyperlink>
    </w:p>
    <w:p w:rsidR="008934C5" w:rsidRPr="008934C5" w:rsidRDefault="008934C5" w:rsidP="008934C5">
      <w:pPr>
        <w:shd w:val="clear" w:color="auto" w:fill="FFFFFF"/>
        <w:spacing w:after="0" w:line="270" w:lineRule="atLeast"/>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Make a density column with many liquid layers using common household liquids. This is an easy, fun and colorful science project that illustrates the concept of density.</w:t>
      </w:r>
    </w:p>
    <w:p w:rsidR="008934C5" w:rsidRPr="008934C5" w:rsidRDefault="008934C5" w:rsidP="008934C5">
      <w:pPr>
        <w:shd w:val="clear" w:color="auto" w:fill="FFFFFF"/>
        <w:spacing w:before="360" w:after="360" w:line="270" w:lineRule="atLeast"/>
        <w:outlineLvl w:val="2"/>
        <w:rPr>
          <w:rFonts w:ascii="inherit" w:eastAsia="Times New Roman" w:hAnsi="inherit" w:cs="Times New Roman"/>
          <w:b/>
          <w:bCs/>
          <w:color w:val="333333"/>
          <w:sz w:val="18"/>
          <w:szCs w:val="18"/>
        </w:rPr>
      </w:pPr>
      <w:r w:rsidRPr="008934C5">
        <w:rPr>
          <w:rFonts w:ascii="inherit" w:eastAsia="Times New Roman" w:hAnsi="inherit" w:cs="Times New Roman"/>
          <w:b/>
          <w:bCs/>
          <w:color w:val="333333"/>
          <w:sz w:val="18"/>
          <w:szCs w:val="18"/>
        </w:rPr>
        <w:t>Density Column Materials</w:t>
      </w:r>
    </w:p>
    <w:p w:rsidR="008934C5" w:rsidRPr="008934C5" w:rsidRDefault="008934C5" w:rsidP="008934C5">
      <w:pPr>
        <w:shd w:val="clear" w:color="auto" w:fill="FFFFFF"/>
        <w:spacing w:after="0" w:line="270" w:lineRule="atLeast"/>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You can use some or all of these liquids, depending on how many layers you want and which materials you have handy. These liquids are listed from most-dense to least-dense, so this is the order in which you pour them into the column.</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honey</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corn syrup or pancake syrup</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liquid dishwashing soap</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water (can be colored with food coloring)</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vegetable oil</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rubbing alcohol (can be colored with food coloring)</w:t>
      </w:r>
    </w:p>
    <w:p w:rsidR="008934C5" w:rsidRPr="008934C5" w:rsidRDefault="008934C5" w:rsidP="008934C5">
      <w:pPr>
        <w:numPr>
          <w:ilvl w:val="0"/>
          <w:numId w:val="3"/>
        </w:numPr>
        <w:shd w:val="clear" w:color="auto" w:fill="FFFFFF"/>
        <w:spacing w:after="0" w:line="270" w:lineRule="atLeast"/>
        <w:ind w:left="450"/>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lamp oil</w:t>
      </w:r>
    </w:p>
    <w:p w:rsidR="00141FCD" w:rsidRDefault="00141FCD" w:rsidP="008934C5">
      <w:pPr>
        <w:shd w:val="clear" w:color="auto" w:fill="FFFFFF"/>
        <w:spacing w:before="360" w:after="360" w:line="270" w:lineRule="atLeast"/>
        <w:outlineLvl w:val="2"/>
        <w:rPr>
          <w:rFonts w:ascii="inherit" w:eastAsia="Times New Roman" w:hAnsi="inherit" w:cs="Times New Roman"/>
          <w:b/>
          <w:bCs/>
          <w:color w:val="333333"/>
          <w:sz w:val="18"/>
          <w:szCs w:val="18"/>
        </w:rPr>
      </w:pPr>
    </w:p>
    <w:p w:rsidR="00141FCD" w:rsidRDefault="00141FCD" w:rsidP="008934C5">
      <w:pPr>
        <w:shd w:val="clear" w:color="auto" w:fill="FFFFFF"/>
        <w:spacing w:before="360" w:after="360" w:line="270" w:lineRule="atLeast"/>
        <w:outlineLvl w:val="2"/>
        <w:rPr>
          <w:rFonts w:ascii="inherit" w:eastAsia="Times New Roman" w:hAnsi="inherit" w:cs="Times New Roman"/>
          <w:b/>
          <w:bCs/>
          <w:color w:val="333333"/>
          <w:sz w:val="18"/>
          <w:szCs w:val="18"/>
        </w:rPr>
      </w:pPr>
    </w:p>
    <w:p w:rsidR="008934C5" w:rsidRPr="008934C5" w:rsidRDefault="008934C5" w:rsidP="008934C5">
      <w:pPr>
        <w:shd w:val="clear" w:color="auto" w:fill="FFFFFF"/>
        <w:spacing w:before="360" w:after="360" w:line="270" w:lineRule="atLeast"/>
        <w:outlineLvl w:val="2"/>
        <w:rPr>
          <w:rFonts w:ascii="inherit" w:eastAsia="Times New Roman" w:hAnsi="inherit" w:cs="Times New Roman"/>
          <w:b/>
          <w:bCs/>
          <w:color w:val="333333"/>
          <w:sz w:val="18"/>
          <w:szCs w:val="18"/>
        </w:rPr>
      </w:pPr>
      <w:bookmarkStart w:id="0" w:name="_GoBack"/>
      <w:bookmarkEnd w:id="0"/>
      <w:r w:rsidRPr="008934C5">
        <w:rPr>
          <w:rFonts w:ascii="inherit" w:eastAsia="Times New Roman" w:hAnsi="inherit" w:cs="Times New Roman"/>
          <w:b/>
          <w:bCs/>
          <w:color w:val="333333"/>
          <w:sz w:val="18"/>
          <w:szCs w:val="18"/>
        </w:rPr>
        <w:lastRenderedPageBreak/>
        <w:t>Make the Density Column</w:t>
      </w:r>
    </w:p>
    <w:p w:rsidR="008934C5" w:rsidRPr="008934C5" w:rsidRDefault="008934C5" w:rsidP="008934C5">
      <w:pPr>
        <w:shd w:val="clear" w:color="auto" w:fill="FFFFFF"/>
        <w:spacing w:after="0" w:line="270" w:lineRule="atLeast"/>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 xml:space="preserve">Pour your heaviest liquid into the center of whatever container you are using to make your column. If you can avoid it, don't let the first liquid run down the side of the </w:t>
      </w:r>
      <w:proofErr w:type="spellStart"/>
      <w:r w:rsidRPr="008934C5">
        <w:rPr>
          <w:rFonts w:ascii="inherit" w:eastAsia="Times New Roman" w:hAnsi="inherit" w:cs="Times New Roman"/>
          <w:color w:val="333333"/>
          <w:sz w:val="18"/>
          <w:szCs w:val="18"/>
        </w:rPr>
        <w:t>the</w:t>
      </w:r>
      <w:proofErr w:type="spellEnd"/>
      <w:r w:rsidRPr="008934C5">
        <w:rPr>
          <w:rFonts w:ascii="inherit" w:eastAsia="Times New Roman" w:hAnsi="inherit" w:cs="Times New Roman"/>
          <w:color w:val="333333"/>
          <w:sz w:val="18"/>
          <w:szCs w:val="18"/>
        </w:rPr>
        <w:t xml:space="preserve"> container because the first liquid is thick enough it will probably stick to the side so your column won't end up as pretty. Carefully pour the next liquid you are using down the side of the container. Another way to add the liquid is to pour it over the back of a spoon. Continue adding liquids until you have completed your density column. At this point, you can use the column as a decoration. Try to avoid bumping the container or mixing its contents.</w:t>
      </w:r>
    </w:p>
    <w:p w:rsidR="008934C5" w:rsidRPr="008934C5" w:rsidRDefault="008934C5" w:rsidP="008934C5">
      <w:pPr>
        <w:shd w:val="clear" w:color="auto" w:fill="FFFFFF"/>
        <w:spacing w:before="360" w:after="360" w:line="270" w:lineRule="atLeast"/>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The hardest liquids to deal with are the water, vegetable oil, and rubbing alcohol. Make sure that there is an even layer of oil before you add the alcohol because if there is a break in that surface or if you pour the alcohol so that it dips below the oil layer into the water then the two liquids will mix. If you take your time, this problem can be avoided.</w:t>
      </w:r>
    </w:p>
    <w:p w:rsidR="008934C5" w:rsidRPr="008934C5" w:rsidRDefault="008934C5" w:rsidP="008934C5">
      <w:pPr>
        <w:shd w:val="clear" w:color="auto" w:fill="FFFFFF"/>
        <w:spacing w:before="360" w:after="360" w:line="270" w:lineRule="atLeast"/>
        <w:outlineLvl w:val="2"/>
        <w:rPr>
          <w:rFonts w:ascii="inherit" w:eastAsia="Times New Roman" w:hAnsi="inherit" w:cs="Times New Roman"/>
          <w:b/>
          <w:bCs/>
          <w:color w:val="333333"/>
          <w:sz w:val="18"/>
          <w:szCs w:val="18"/>
        </w:rPr>
      </w:pPr>
      <w:r w:rsidRPr="008934C5">
        <w:rPr>
          <w:rFonts w:ascii="inherit" w:eastAsia="Times New Roman" w:hAnsi="inherit" w:cs="Times New Roman"/>
          <w:b/>
          <w:bCs/>
          <w:color w:val="333333"/>
          <w:sz w:val="18"/>
          <w:szCs w:val="18"/>
        </w:rPr>
        <w:t>How the Density Column Works</w:t>
      </w:r>
    </w:p>
    <w:p w:rsidR="008934C5" w:rsidRPr="008934C5" w:rsidRDefault="008934C5" w:rsidP="008934C5">
      <w:pPr>
        <w:shd w:val="clear" w:color="auto" w:fill="FFFFFF"/>
        <w:spacing w:line="270" w:lineRule="atLeast"/>
        <w:rPr>
          <w:rFonts w:ascii="inherit" w:eastAsia="Times New Roman" w:hAnsi="inherit" w:cs="Times New Roman"/>
          <w:color w:val="333333"/>
          <w:sz w:val="18"/>
          <w:szCs w:val="18"/>
        </w:rPr>
      </w:pPr>
      <w:r w:rsidRPr="008934C5">
        <w:rPr>
          <w:rFonts w:ascii="inherit" w:eastAsia="Times New Roman" w:hAnsi="inherit" w:cs="Times New Roman"/>
          <w:color w:val="333333"/>
          <w:sz w:val="18"/>
          <w:szCs w:val="18"/>
        </w:rPr>
        <w:t>You made your column by pouring the heaviest liquid into the glass first, followed by the next-heaviest liquid, etc. The heaviest liquid has the most mass per unit volume or the highest density. Some of the liquids don't mix because they repel each other (oil and water). Other liquids resist mixing because they are thick or viscous. Eventually some of the liquids of your column will mix together.</w:t>
      </w:r>
    </w:p>
    <w:p w:rsidR="008934C5" w:rsidRPr="008934C5" w:rsidRDefault="008934C5" w:rsidP="008934C5">
      <w:pPr>
        <w:shd w:val="clear" w:color="auto" w:fill="FFFFFF"/>
        <w:spacing w:after="0" w:line="270" w:lineRule="atLeast"/>
        <w:outlineLvl w:val="4"/>
        <w:rPr>
          <w:rFonts w:ascii="inherit" w:eastAsia="Times New Roman" w:hAnsi="inherit" w:cs="Times New Roman"/>
          <w:b/>
          <w:bCs/>
          <w:color w:val="333333"/>
          <w:sz w:val="18"/>
          <w:szCs w:val="18"/>
        </w:rPr>
      </w:pPr>
      <w:r w:rsidRPr="008934C5">
        <w:rPr>
          <w:rFonts w:ascii="inherit" w:eastAsia="Times New Roman" w:hAnsi="inherit" w:cs="Times New Roman"/>
          <w:b/>
          <w:bCs/>
          <w:color w:val="333333"/>
          <w:sz w:val="18"/>
          <w:szCs w:val="18"/>
        </w:rPr>
        <w:t xml:space="preserve">More </w:t>
      </w:r>
      <w:proofErr w:type="gramStart"/>
      <w:r w:rsidRPr="008934C5">
        <w:rPr>
          <w:rFonts w:ascii="inherit" w:eastAsia="Times New Roman" w:hAnsi="inherit" w:cs="Times New Roman"/>
          <w:b/>
          <w:bCs/>
          <w:color w:val="333333"/>
          <w:sz w:val="18"/>
          <w:szCs w:val="18"/>
        </w:rPr>
        <w:t>About</w:t>
      </w:r>
      <w:proofErr w:type="gramEnd"/>
      <w:r w:rsidRPr="008934C5">
        <w:rPr>
          <w:rFonts w:ascii="inherit" w:eastAsia="Times New Roman" w:hAnsi="inherit" w:cs="Times New Roman"/>
          <w:b/>
          <w:bCs/>
          <w:color w:val="333333"/>
          <w:sz w:val="18"/>
          <w:szCs w:val="18"/>
        </w:rPr>
        <w:t xml:space="preserve"> Density</w:t>
      </w:r>
    </w:p>
    <w:p w:rsidR="008934C5" w:rsidRPr="008934C5" w:rsidRDefault="008934C5" w:rsidP="008934C5">
      <w:pPr>
        <w:numPr>
          <w:ilvl w:val="0"/>
          <w:numId w:val="4"/>
        </w:numPr>
        <w:shd w:val="clear" w:color="auto" w:fill="FFFFFF"/>
        <w:spacing w:after="0" w:line="270" w:lineRule="atLeast"/>
        <w:ind w:left="270"/>
        <w:rPr>
          <w:rFonts w:ascii="inherit" w:eastAsia="Times New Roman" w:hAnsi="inherit" w:cs="Times New Roman"/>
          <w:color w:val="333333"/>
          <w:sz w:val="18"/>
          <w:szCs w:val="18"/>
        </w:rPr>
      </w:pPr>
      <w:hyperlink r:id="rId10" w:history="1">
        <w:r w:rsidRPr="008934C5">
          <w:rPr>
            <w:rFonts w:ascii="inherit" w:eastAsia="Times New Roman" w:hAnsi="inherit" w:cs="Times New Roman"/>
            <w:color w:val="3366CC"/>
            <w:sz w:val="18"/>
            <w:szCs w:val="18"/>
            <w:u w:val="single"/>
          </w:rPr>
          <w:t>Rainbow Density Column</w:t>
        </w:r>
      </w:hyperlink>
    </w:p>
    <w:p w:rsidR="008934C5" w:rsidRPr="008934C5" w:rsidRDefault="008934C5" w:rsidP="008934C5">
      <w:pPr>
        <w:numPr>
          <w:ilvl w:val="0"/>
          <w:numId w:val="4"/>
        </w:numPr>
        <w:shd w:val="clear" w:color="auto" w:fill="FFFFFF"/>
        <w:spacing w:after="0" w:line="270" w:lineRule="atLeast"/>
        <w:ind w:left="270"/>
        <w:rPr>
          <w:rFonts w:ascii="inherit" w:eastAsia="Times New Roman" w:hAnsi="inherit" w:cs="Times New Roman"/>
          <w:color w:val="333333"/>
          <w:sz w:val="18"/>
          <w:szCs w:val="18"/>
        </w:rPr>
      </w:pPr>
      <w:hyperlink r:id="rId11" w:history="1">
        <w:r w:rsidRPr="008934C5">
          <w:rPr>
            <w:rFonts w:ascii="inherit" w:eastAsia="Times New Roman" w:hAnsi="inherit" w:cs="Times New Roman"/>
            <w:color w:val="3366CC"/>
            <w:sz w:val="18"/>
            <w:szCs w:val="18"/>
            <w:u w:val="single"/>
          </w:rPr>
          <w:t>Red, White &amp; Blue Density Column</w:t>
        </w:r>
      </w:hyperlink>
    </w:p>
    <w:p w:rsidR="008934C5" w:rsidRPr="008934C5" w:rsidRDefault="008934C5" w:rsidP="008934C5">
      <w:pPr>
        <w:numPr>
          <w:ilvl w:val="0"/>
          <w:numId w:val="4"/>
        </w:numPr>
        <w:shd w:val="clear" w:color="auto" w:fill="FFFFFF"/>
        <w:spacing w:line="270" w:lineRule="atLeast"/>
        <w:ind w:left="270"/>
        <w:rPr>
          <w:rFonts w:ascii="inherit" w:eastAsia="Times New Roman" w:hAnsi="inherit" w:cs="Times New Roman"/>
          <w:color w:val="333333"/>
          <w:sz w:val="18"/>
          <w:szCs w:val="18"/>
        </w:rPr>
      </w:pPr>
      <w:hyperlink r:id="rId12" w:history="1">
        <w:r w:rsidRPr="008934C5">
          <w:rPr>
            <w:rFonts w:ascii="inherit" w:eastAsia="Times New Roman" w:hAnsi="inherit" w:cs="Times New Roman"/>
            <w:color w:val="3366CC"/>
            <w:sz w:val="18"/>
            <w:szCs w:val="18"/>
            <w:u w:val="single"/>
          </w:rPr>
          <w:t>Elements Listed by Density</w:t>
        </w:r>
      </w:hyperlink>
    </w:p>
    <w:p w:rsidR="008934C5" w:rsidRPr="008934C5" w:rsidRDefault="008934C5" w:rsidP="008934C5">
      <w:pPr>
        <w:shd w:val="clear" w:color="auto" w:fill="FFFFFF"/>
        <w:spacing w:after="0" w:line="270" w:lineRule="atLeast"/>
        <w:outlineLvl w:val="4"/>
        <w:rPr>
          <w:rFonts w:ascii="inherit" w:eastAsia="Times New Roman" w:hAnsi="inherit" w:cs="Times New Roman"/>
          <w:b/>
          <w:bCs/>
          <w:color w:val="333333"/>
          <w:sz w:val="18"/>
          <w:szCs w:val="18"/>
        </w:rPr>
      </w:pPr>
      <w:r w:rsidRPr="008934C5">
        <w:rPr>
          <w:rFonts w:ascii="inherit" w:eastAsia="Times New Roman" w:hAnsi="inherit" w:cs="Times New Roman"/>
          <w:b/>
          <w:bCs/>
          <w:color w:val="333333"/>
          <w:sz w:val="18"/>
          <w:szCs w:val="18"/>
        </w:rPr>
        <w:t>New posts to the </w:t>
      </w:r>
      <w:hyperlink r:id="rId13" w:history="1">
        <w:r w:rsidRPr="008934C5">
          <w:rPr>
            <w:rFonts w:ascii="inherit" w:eastAsia="Times New Roman" w:hAnsi="inherit" w:cs="Times New Roman"/>
            <w:b/>
            <w:bCs/>
            <w:color w:val="3366CC"/>
            <w:sz w:val="18"/>
            <w:szCs w:val="18"/>
            <w:u w:val="single"/>
          </w:rPr>
          <w:t>Chemistry forums</w:t>
        </w:r>
      </w:hyperlink>
      <w:r w:rsidRPr="008934C5">
        <w:rPr>
          <w:rFonts w:ascii="inherit" w:eastAsia="Times New Roman" w:hAnsi="inherit" w:cs="Times New Roman"/>
          <w:b/>
          <w:bCs/>
          <w:color w:val="333333"/>
          <w:sz w:val="18"/>
          <w:szCs w:val="18"/>
        </w:rPr>
        <w:t>:</w:t>
      </w:r>
    </w:p>
    <w:p w:rsidR="008934C5" w:rsidRPr="008934C5" w:rsidRDefault="008934C5" w:rsidP="008934C5">
      <w:pPr>
        <w:numPr>
          <w:ilvl w:val="0"/>
          <w:numId w:val="5"/>
        </w:numPr>
        <w:shd w:val="clear" w:color="auto" w:fill="FFFFFF"/>
        <w:spacing w:after="0" w:line="270" w:lineRule="atLeast"/>
        <w:ind w:left="270"/>
        <w:rPr>
          <w:rFonts w:ascii="inherit" w:eastAsia="Times New Roman" w:hAnsi="inherit" w:cs="Times New Roman"/>
          <w:color w:val="333333"/>
          <w:sz w:val="18"/>
          <w:szCs w:val="18"/>
        </w:rPr>
      </w:pPr>
      <w:hyperlink r:id="rId14" w:history="1">
        <w:r w:rsidRPr="008934C5">
          <w:rPr>
            <w:rFonts w:ascii="inherit" w:eastAsia="Times New Roman" w:hAnsi="inherit" w:cs="Times New Roman"/>
            <w:color w:val="3366CC"/>
            <w:sz w:val="18"/>
            <w:szCs w:val="18"/>
            <w:u w:val="single"/>
          </w:rPr>
          <w:t>Chemistry</w:t>
        </w:r>
      </w:hyperlink>
    </w:p>
    <w:p w:rsidR="008934C5" w:rsidRPr="008934C5" w:rsidRDefault="008934C5" w:rsidP="008934C5">
      <w:pPr>
        <w:numPr>
          <w:ilvl w:val="0"/>
          <w:numId w:val="5"/>
        </w:numPr>
        <w:shd w:val="clear" w:color="auto" w:fill="FFFFFF"/>
        <w:spacing w:after="0" w:line="270" w:lineRule="atLeast"/>
        <w:ind w:left="270"/>
        <w:rPr>
          <w:rFonts w:ascii="inherit" w:eastAsia="Times New Roman" w:hAnsi="inherit" w:cs="Times New Roman"/>
          <w:color w:val="333333"/>
          <w:sz w:val="18"/>
          <w:szCs w:val="18"/>
        </w:rPr>
      </w:pPr>
      <w:hyperlink r:id="rId15" w:history="1">
        <w:r w:rsidRPr="008934C5">
          <w:rPr>
            <w:rFonts w:ascii="inherit" w:eastAsia="Times New Roman" w:hAnsi="inherit" w:cs="Times New Roman"/>
            <w:color w:val="3366CC"/>
            <w:sz w:val="18"/>
            <w:szCs w:val="18"/>
            <w:u w:val="single"/>
          </w:rPr>
          <w:t>Chemistry A2</w:t>
        </w:r>
      </w:hyperlink>
    </w:p>
    <w:p w:rsidR="008934C5" w:rsidRPr="008934C5" w:rsidRDefault="008934C5" w:rsidP="008934C5">
      <w:pPr>
        <w:numPr>
          <w:ilvl w:val="0"/>
          <w:numId w:val="5"/>
        </w:numPr>
        <w:shd w:val="clear" w:color="auto" w:fill="FFFFFF"/>
        <w:spacing w:line="270" w:lineRule="atLeast"/>
        <w:ind w:left="270"/>
        <w:rPr>
          <w:rFonts w:ascii="inherit" w:eastAsia="Times New Roman" w:hAnsi="inherit" w:cs="Times New Roman"/>
          <w:color w:val="333333"/>
          <w:sz w:val="18"/>
          <w:szCs w:val="18"/>
        </w:rPr>
      </w:pPr>
      <w:hyperlink r:id="rId16" w:history="1">
        <w:r w:rsidRPr="008934C5">
          <w:rPr>
            <w:rFonts w:ascii="inherit" w:eastAsia="Times New Roman" w:hAnsi="inherit" w:cs="Times New Roman"/>
            <w:color w:val="3366CC"/>
            <w:sz w:val="18"/>
            <w:szCs w:val="18"/>
            <w:u w:val="single"/>
          </w:rPr>
          <w:t>freezing point depression</w:t>
        </w:r>
      </w:hyperlink>
    </w:p>
    <w:p w:rsidR="008934C5" w:rsidRDefault="008934C5"/>
    <w:sectPr w:rsidR="0089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CF1"/>
    <w:multiLevelType w:val="multilevel"/>
    <w:tmpl w:val="580A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3095"/>
    <w:multiLevelType w:val="multilevel"/>
    <w:tmpl w:val="27E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9733A"/>
    <w:multiLevelType w:val="multilevel"/>
    <w:tmpl w:val="AE0E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B2F8E"/>
    <w:multiLevelType w:val="multilevel"/>
    <w:tmpl w:val="2DA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A5DDC"/>
    <w:multiLevelType w:val="multilevel"/>
    <w:tmpl w:val="151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F1BF2"/>
    <w:multiLevelType w:val="multilevel"/>
    <w:tmpl w:val="B726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C5"/>
    <w:rsid w:val="00141FCD"/>
    <w:rsid w:val="00255A86"/>
    <w:rsid w:val="0089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49">
      <w:bodyDiv w:val="1"/>
      <w:marLeft w:val="0"/>
      <w:marRight w:val="0"/>
      <w:marTop w:val="0"/>
      <w:marBottom w:val="0"/>
      <w:divBdr>
        <w:top w:val="none" w:sz="0" w:space="0" w:color="auto"/>
        <w:left w:val="none" w:sz="0" w:space="0" w:color="auto"/>
        <w:bottom w:val="none" w:sz="0" w:space="0" w:color="auto"/>
        <w:right w:val="none" w:sz="0" w:space="0" w:color="auto"/>
      </w:divBdr>
      <w:divsChild>
        <w:div w:id="1256401726">
          <w:marLeft w:val="0"/>
          <w:marRight w:val="0"/>
          <w:marTop w:val="0"/>
          <w:marBottom w:val="0"/>
          <w:divBdr>
            <w:top w:val="single" w:sz="6" w:space="4" w:color="E5E5E5"/>
            <w:left w:val="none" w:sz="0" w:space="0" w:color="auto"/>
            <w:bottom w:val="single" w:sz="6" w:space="4" w:color="E5E5E5"/>
            <w:right w:val="none" w:sz="0" w:space="0" w:color="auto"/>
          </w:divBdr>
          <w:divsChild>
            <w:div w:id="524712843">
              <w:marLeft w:val="0"/>
              <w:marRight w:val="0"/>
              <w:marTop w:val="0"/>
              <w:marBottom w:val="0"/>
              <w:divBdr>
                <w:top w:val="none" w:sz="0" w:space="0" w:color="auto"/>
                <w:left w:val="none" w:sz="0" w:space="0" w:color="auto"/>
                <w:bottom w:val="none" w:sz="0" w:space="0" w:color="auto"/>
                <w:right w:val="none" w:sz="0" w:space="0" w:color="auto"/>
              </w:divBdr>
            </w:div>
          </w:divsChild>
        </w:div>
        <w:div w:id="1528906941">
          <w:marLeft w:val="0"/>
          <w:marRight w:val="-5130"/>
          <w:marTop w:val="0"/>
          <w:marBottom w:val="0"/>
          <w:divBdr>
            <w:top w:val="none" w:sz="0" w:space="0" w:color="auto"/>
            <w:left w:val="none" w:sz="0" w:space="0" w:color="auto"/>
            <w:bottom w:val="none" w:sz="0" w:space="0" w:color="auto"/>
            <w:right w:val="none" w:sz="0" w:space="0" w:color="auto"/>
          </w:divBdr>
          <w:divsChild>
            <w:div w:id="1977682715">
              <w:marLeft w:val="192"/>
              <w:marRight w:val="5355"/>
              <w:marTop w:val="468"/>
              <w:marBottom w:val="192"/>
              <w:divBdr>
                <w:top w:val="none" w:sz="0" w:space="0" w:color="auto"/>
                <w:left w:val="none" w:sz="0" w:space="0" w:color="auto"/>
                <w:bottom w:val="none" w:sz="0" w:space="0" w:color="auto"/>
                <w:right w:val="none" w:sz="0" w:space="0" w:color="auto"/>
              </w:divBdr>
            </w:div>
            <w:div w:id="588319876">
              <w:marLeft w:val="0"/>
              <w:marRight w:val="480"/>
              <w:marTop w:val="360"/>
              <w:marBottom w:val="0"/>
              <w:divBdr>
                <w:top w:val="none" w:sz="0" w:space="0" w:color="auto"/>
                <w:left w:val="none" w:sz="0" w:space="0" w:color="auto"/>
                <w:bottom w:val="none" w:sz="0" w:space="0" w:color="auto"/>
                <w:right w:val="none" w:sz="0" w:space="0" w:color="auto"/>
              </w:divBdr>
              <w:divsChild>
                <w:div w:id="116216897">
                  <w:marLeft w:val="0"/>
                  <w:marRight w:val="0"/>
                  <w:marTop w:val="0"/>
                  <w:marBottom w:val="240"/>
                  <w:divBdr>
                    <w:top w:val="none" w:sz="0" w:space="0" w:color="auto"/>
                    <w:left w:val="none" w:sz="0" w:space="0" w:color="auto"/>
                    <w:bottom w:val="none" w:sz="0" w:space="0" w:color="auto"/>
                    <w:right w:val="none" w:sz="0" w:space="0" w:color="auto"/>
                  </w:divBdr>
                </w:div>
                <w:div w:id="1953857456">
                  <w:marLeft w:val="0"/>
                  <w:marRight w:val="0"/>
                  <w:marTop w:val="0"/>
                  <w:marBottom w:val="240"/>
                  <w:divBdr>
                    <w:top w:val="none" w:sz="0" w:space="0" w:color="auto"/>
                    <w:left w:val="none" w:sz="0" w:space="0" w:color="auto"/>
                    <w:bottom w:val="none" w:sz="0" w:space="0" w:color="auto"/>
                    <w:right w:val="none" w:sz="0" w:space="0" w:color="auto"/>
                  </w:divBdr>
                </w:div>
              </w:divsChild>
            </w:div>
            <w:div w:id="208229499">
              <w:marLeft w:val="0"/>
              <w:marRight w:val="5355"/>
              <w:marTop w:val="360"/>
              <w:marBottom w:val="360"/>
              <w:divBdr>
                <w:top w:val="none" w:sz="0" w:space="0" w:color="auto"/>
                <w:left w:val="none" w:sz="0" w:space="0" w:color="auto"/>
                <w:bottom w:val="none" w:sz="0" w:space="0" w:color="auto"/>
                <w:right w:val="none" w:sz="0" w:space="0" w:color="auto"/>
              </w:divBdr>
            </w:div>
            <w:div w:id="1802839362">
              <w:marLeft w:val="0"/>
              <w:marRight w:val="5355"/>
              <w:marTop w:val="0"/>
              <w:marBottom w:val="360"/>
              <w:divBdr>
                <w:top w:val="none" w:sz="0" w:space="0" w:color="auto"/>
                <w:left w:val="none" w:sz="0" w:space="0" w:color="auto"/>
                <w:bottom w:val="none" w:sz="0" w:space="0" w:color="auto"/>
                <w:right w:val="none" w:sz="0" w:space="0" w:color="auto"/>
              </w:divBdr>
              <w:divsChild>
                <w:div w:id="559443662">
                  <w:marLeft w:val="0"/>
                  <w:marRight w:val="0"/>
                  <w:marTop w:val="0"/>
                  <w:marBottom w:val="0"/>
                  <w:divBdr>
                    <w:top w:val="none" w:sz="0" w:space="0" w:color="auto"/>
                    <w:left w:val="none" w:sz="0" w:space="0" w:color="auto"/>
                    <w:bottom w:val="none" w:sz="0" w:space="0" w:color="auto"/>
                    <w:right w:val="none" w:sz="0" w:space="0" w:color="auto"/>
                  </w:divBdr>
                  <w:divsChild>
                    <w:div w:id="1610311445">
                      <w:marLeft w:val="0"/>
                      <w:marRight w:val="0"/>
                      <w:marTop w:val="0"/>
                      <w:marBottom w:val="360"/>
                      <w:divBdr>
                        <w:top w:val="none" w:sz="0" w:space="0" w:color="auto"/>
                        <w:left w:val="none" w:sz="0" w:space="0" w:color="auto"/>
                        <w:bottom w:val="none" w:sz="0" w:space="0" w:color="auto"/>
                        <w:right w:val="none" w:sz="0" w:space="0" w:color="auto"/>
                      </w:divBdr>
                    </w:div>
                    <w:div w:id="1169325571">
                      <w:marLeft w:val="0"/>
                      <w:marRight w:val="0"/>
                      <w:marTop w:val="0"/>
                      <w:marBottom w:val="360"/>
                      <w:divBdr>
                        <w:top w:val="none" w:sz="0" w:space="0" w:color="auto"/>
                        <w:left w:val="none" w:sz="0" w:space="0" w:color="auto"/>
                        <w:bottom w:val="none" w:sz="0" w:space="0" w:color="auto"/>
                        <w:right w:val="none" w:sz="0" w:space="0" w:color="auto"/>
                      </w:divBdr>
                    </w:div>
                    <w:div w:id="855197091">
                      <w:marLeft w:val="0"/>
                      <w:marRight w:val="0"/>
                      <w:marTop w:val="0"/>
                      <w:marBottom w:val="360"/>
                      <w:divBdr>
                        <w:top w:val="none" w:sz="0" w:space="0" w:color="auto"/>
                        <w:left w:val="none" w:sz="0" w:space="0" w:color="auto"/>
                        <w:bottom w:val="none" w:sz="0" w:space="0" w:color="auto"/>
                        <w:right w:val="none" w:sz="0" w:space="0" w:color="auto"/>
                      </w:divBdr>
                      <w:divsChild>
                        <w:div w:id="1413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z/js/o.htm?k=density&amp;d=Density&amp;r=http://chemistry.about.com/od/chemistryactivities/a/densitycolumn.htm" TargetMode="External"/><Relationship Id="rId13" Type="http://schemas.openxmlformats.org/officeDocument/2006/relationships/hyperlink" Target="http://forums.about.com/ab-chemistry/start/?lgnF=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hemistry.about.com/bio/Anne-Marie-Helmenstine-Ph-D-7815.htm" TargetMode="External"/><Relationship Id="rId12" Type="http://schemas.openxmlformats.org/officeDocument/2006/relationships/hyperlink" Target="http://chemistry.about.com/od/elementfacts/a/elementdensit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ums.about.com/dir-app/acx/ACDispatch.aspx?action=message&amp;webtag=ab-chemistry&amp;msg=1455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hemistry.about.com/cs/howtos/ht/patrioticcolumn.htm" TargetMode="External"/><Relationship Id="rId5" Type="http://schemas.openxmlformats.org/officeDocument/2006/relationships/webSettings" Target="webSettings.xml"/><Relationship Id="rId15" Type="http://schemas.openxmlformats.org/officeDocument/2006/relationships/hyperlink" Target="http://forums.about.com/dir-app/acx/ACDispatch.aspx?action=message&amp;webtag=ab-chemistry&amp;msg=14556" TargetMode="External"/><Relationship Id="rId10" Type="http://schemas.openxmlformats.org/officeDocument/2006/relationships/hyperlink" Target="http://chemistry.about.com/od/chemistrydemonstrations/ht/rainbowinaglass.htm" TargetMode="External"/><Relationship Id="rId4" Type="http://schemas.openxmlformats.org/officeDocument/2006/relationships/settings" Target="settings.xml"/><Relationship Id="rId9" Type="http://schemas.openxmlformats.org/officeDocument/2006/relationships/hyperlink" Target="http://chemistry.about.com/z/js/o.htm?k=chemistry%20projects&amp;d=Chemistry%20Projects&amp;r=http://chemistry.about.com/od/chemistryactivities/a/densitycolumn.htm" TargetMode="External"/><Relationship Id="rId14" Type="http://schemas.openxmlformats.org/officeDocument/2006/relationships/hyperlink" Target="http://forums.about.com/dir-app/acx/ACDispatch.aspx?action=message&amp;webtag=ab-chemistry&amp;msg=14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2012-09-25T14:06:00Z</dcterms:created>
  <dcterms:modified xsi:type="dcterms:W3CDTF">2012-09-25T14:18:00Z</dcterms:modified>
</cp:coreProperties>
</file>