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25" w:rsidRDefault="00183325" w:rsidP="00183325">
      <w:pPr>
        <w:pStyle w:val="List2"/>
        <w:ind w:left="360" w:firstLine="0"/>
      </w:pPr>
      <w:r w:rsidRPr="00E10E46">
        <w:rPr>
          <w:b/>
        </w:rPr>
        <w:t>C5.5A: Ionic and Covalent Bonding</w:t>
      </w:r>
      <w:r>
        <w:rPr>
          <w:b/>
        </w:rPr>
        <w:t xml:space="preserve">: </w:t>
      </w:r>
      <w:r>
        <w:t xml:space="preserve">As a reminder, covalent bonding is the sharing of valence electrons in order to fill the outermost energy levels of both atoms. This will allow the bonding atoms to exist at a lower energy thus making them more stable. </w:t>
      </w:r>
      <w:r w:rsidRPr="001F68CB">
        <w:rPr>
          <w:b/>
        </w:rPr>
        <w:t>Covalent bonding occurs between 2 or more non-metals.</w:t>
      </w:r>
      <w:r>
        <w:rPr>
          <w:b/>
        </w:rPr>
        <w:t xml:space="preserve"> </w:t>
      </w:r>
      <w:r>
        <w:t xml:space="preserve">An ionic bond occurs when an atom gains or loses 1 or more electrons, leaving a formally neutral atom as a charged ion. The 2 charged atoms will be attracted to each other by that charge difference. They will hold together like the opposite poles of two magnets. </w:t>
      </w:r>
      <w:r w:rsidRPr="009A44A4">
        <w:rPr>
          <w:b/>
        </w:rPr>
        <w:t>Most ionic bonding occurs between a positively charged metal and a negatively charged non-metal</w:t>
      </w:r>
      <w:r>
        <w:t xml:space="preserve">. </w:t>
      </w:r>
    </w:p>
    <w:p w:rsidR="00183325" w:rsidRDefault="00183325" w:rsidP="00183325">
      <w:pPr>
        <w:pStyle w:val="BodyTextFirstIndent2"/>
        <w:ind w:left="0" w:firstLine="0"/>
      </w:pPr>
      <w:r>
        <w:rPr>
          <w:b/>
        </w:rPr>
        <w:t xml:space="preserve">Practice Skill: </w:t>
      </w:r>
      <w:r>
        <w:t>Identify the following compounds as either ionic or covalent and include your reasoning for each.</w:t>
      </w:r>
    </w:p>
    <w:p w:rsidR="00183325" w:rsidRPr="00F2395E" w:rsidRDefault="00183325" w:rsidP="00183325">
      <w:pPr>
        <w:pStyle w:val="BodyTextFirstIndent2"/>
        <w:spacing w:line="480" w:lineRule="auto"/>
        <w:ind w:left="0" w:firstLine="0"/>
        <w:rPr>
          <w:lang w:val="es-ES"/>
        </w:rPr>
      </w:pPr>
      <w:r>
        <w:rPr>
          <w:lang w:val="es-ES"/>
        </w:rPr>
        <w:t>2</w:t>
      </w:r>
      <w:r w:rsidRPr="00F2395E">
        <w:rPr>
          <w:lang w:val="es-ES"/>
        </w:rPr>
        <w:t>. CO</w:t>
      </w:r>
      <w:r w:rsidRPr="00F2395E">
        <w:rPr>
          <w:vertAlign w:val="subscript"/>
          <w:lang w:val="es-ES"/>
        </w:rPr>
        <w:t>2</w:t>
      </w:r>
      <w:r w:rsidRPr="00F2395E">
        <w:rPr>
          <w:lang w:val="es-ES"/>
        </w:rPr>
        <w:t xml:space="preserve"> ________________________________________________________________________________</w:t>
      </w:r>
    </w:p>
    <w:p w:rsidR="00183325" w:rsidRPr="00F2395E" w:rsidRDefault="00183325" w:rsidP="00183325">
      <w:pPr>
        <w:pStyle w:val="BodyTextFirstIndent2"/>
        <w:spacing w:line="480" w:lineRule="auto"/>
        <w:ind w:left="0" w:firstLine="0"/>
        <w:rPr>
          <w:lang w:val="es-ES"/>
        </w:rPr>
      </w:pPr>
      <w:r>
        <w:rPr>
          <w:lang w:val="es-ES"/>
        </w:rPr>
        <w:t>3</w:t>
      </w:r>
      <w:r w:rsidRPr="00F2395E">
        <w:rPr>
          <w:lang w:val="es-ES"/>
        </w:rPr>
        <w:t>. CaCl</w:t>
      </w:r>
      <w:r w:rsidRPr="00F2395E">
        <w:rPr>
          <w:vertAlign w:val="subscript"/>
          <w:lang w:val="es-ES"/>
        </w:rPr>
        <w:t>2</w:t>
      </w:r>
      <w:r w:rsidRPr="00F2395E">
        <w:rPr>
          <w:lang w:val="es-ES"/>
        </w:rPr>
        <w:t xml:space="preserve"> _______________________________________________________________________________</w:t>
      </w:r>
    </w:p>
    <w:p w:rsidR="00183325" w:rsidRPr="00F2395E" w:rsidRDefault="00183325" w:rsidP="00183325">
      <w:pPr>
        <w:pStyle w:val="BodyTextFirstIndent2"/>
        <w:spacing w:line="480" w:lineRule="auto"/>
        <w:ind w:left="0" w:firstLine="0"/>
        <w:rPr>
          <w:lang w:val="es-ES"/>
        </w:rPr>
      </w:pPr>
      <w:r>
        <w:rPr>
          <w:lang w:val="es-ES"/>
        </w:rPr>
        <w:t>4</w:t>
      </w:r>
      <w:r w:rsidRPr="00F2395E">
        <w:rPr>
          <w:lang w:val="es-ES"/>
        </w:rPr>
        <w:t>. C</w:t>
      </w:r>
      <w:r w:rsidRPr="00F2395E">
        <w:rPr>
          <w:vertAlign w:val="subscript"/>
          <w:lang w:val="es-ES"/>
        </w:rPr>
        <w:t>2</w:t>
      </w:r>
      <w:r w:rsidRPr="00F2395E">
        <w:rPr>
          <w:lang w:val="es-ES"/>
        </w:rPr>
        <w:t>H</w:t>
      </w:r>
      <w:r w:rsidRPr="00F2395E">
        <w:rPr>
          <w:vertAlign w:val="subscript"/>
          <w:lang w:val="es-ES"/>
        </w:rPr>
        <w:t>6</w:t>
      </w:r>
      <w:r w:rsidRPr="00F2395E">
        <w:rPr>
          <w:lang w:val="es-ES"/>
        </w:rPr>
        <w:t xml:space="preserve"> _______________________________________________________________________________</w:t>
      </w:r>
    </w:p>
    <w:p w:rsidR="00183325" w:rsidRPr="00F2395E" w:rsidRDefault="00183325" w:rsidP="00183325">
      <w:pPr>
        <w:pStyle w:val="BodyTextFirstIndent2"/>
        <w:spacing w:line="480" w:lineRule="auto"/>
        <w:ind w:left="0" w:firstLine="0"/>
        <w:rPr>
          <w:lang w:val="es-ES"/>
        </w:rPr>
      </w:pPr>
      <w:r>
        <w:rPr>
          <w:lang w:val="es-ES"/>
        </w:rPr>
        <w:t>5</w:t>
      </w:r>
      <w:r w:rsidRPr="00F2395E">
        <w:rPr>
          <w:lang w:val="es-ES"/>
        </w:rPr>
        <w:t>. H</w:t>
      </w:r>
      <w:r w:rsidRPr="00F2395E">
        <w:rPr>
          <w:vertAlign w:val="subscript"/>
          <w:lang w:val="es-ES"/>
        </w:rPr>
        <w:t>2</w:t>
      </w:r>
      <w:r w:rsidRPr="00F2395E">
        <w:rPr>
          <w:lang w:val="es-ES"/>
        </w:rPr>
        <w:t>O ________________________________________________________________________________</w:t>
      </w:r>
    </w:p>
    <w:p w:rsidR="00183325" w:rsidRPr="00F2395E" w:rsidRDefault="00183325" w:rsidP="00183325">
      <w:pPr>
        <w:pStyle w:val="BodyTextFirstIndent2"/>
        <w:spacing w:line="480" w:lineRule="auto"/>
        <w:ind w:left="0" w:firstLine="0"/>
        <w:rPr>
          <w:lang w:val="es-ES"/>
        </w:rPr>
      </w:pPr>
      <w:r>
        <w:rPr>
          <w:lang w:val="es-ES"/>
        </w:rPr>
        <w:t>6</w:t>
      </w:r>
      <w:r w:rsidRPr="00F2395E">
        <w:rPr>
          <w:lang w:val="es-ES"/>
        </w:rPr>
        <w:t>. NaCl _______________________________________________________________________________</w:t>
      </w:r>
    </w:p>
    <w:p w:rsidR="00183325" w:rsidRDefault="00183325" w:rsidP="00183325">
      <w:pPr>
        <w:pStyle w:val="BodyTextFirstIndent2"/>
        <w:spacing w:line="480" w:lineRule="auto"/>
        <w:ind w:left="0" w:firstLine="0"/>
      </w:pPr>
      <w:r>
        <w:t>7. SrBr</w:t>
      </w:r>
      <w:r w:rsidRPr="009A44A4">
        <w:rPr>
          <w:vertAlign w:val="subscript"/>
        </w:rPr>
        <w:t>2</w:t>
      </w:r>
      <w:r>
        <w:t xml:space="preserve"> ______________________________________________________________________________</w:t>
      </w:r>
    </w:p>
    <w:p w:rsidR="00183325" w:rsidRDefault="00183325" w:rsidP="00183325">
      <w:pPr>
        <w:pStyle w:val="BodyTextFirstIndent2"/>
        <w:spacing w:line="480" w:lineRule="auto"/>
        <w:ind w:left="0" w:firstLine="0"/>
      </w:pPr>
      <w:r>
        <w:t>8. AlCl</w:t>
      </w:r>
      <w:r w:rsidRPr="009A44A4">
        <w:rPr>
          <w:vertAlign w:val="subscript"/>
        </w:rPr>
        <w:t>3</w:t>
      </w:r>
      <w:r>
        <w:t xml:space="preserve"> _______________________________________________________________________________</w:t>
      </w:r>
    </w:p>
    <w:p w:rsidR="00183325" w:rsidRDefault="00183325" w:rsidP="00183325">
      <w:pPr>
        <w:pStyle w:val="BodyTextFirstIndent2"/>
        <w:spacing w:line="480" w:lineRule="auto"/>
        <w:ind w:left="0" w:firstLine="0"/>
      </w:pPr>
      <w:r>
        <w:t>9. CH</w:t>
      </w:r>
      <w:r w:rsidRPr="009A44A4">
        <w:rPr>
          <w:vertAlign w:val="subscript"/>
        </w:rPr>
        <w:t>4</w:t>
      </w:r>
      <w:r>
        <w:t xml:space="preserve"> _______________________________________________________________________________</w:t>
      </w:r>
    </w:p>
    <w:p w:rsidR="00183325" w:rsidRDefault="00183325" w:rsidP="00183325">
      <w:pPr>
        <w:pStyle w:val="BodyTextFirstIndent2"/>
        <w:spacing w:line="480" w:lineRule="auto"/>
        <w:ind w:left="0" w:firstLine="0"/>
      </w:pPr>
      <w:r>
        <w:t>10. NH</w:t>
      </w:r>
      <w:r w:rsidRPr="009A44A4">
        <w:rPr>
          <w:vertAlign w:val="subscript"/>
        </w:rPr>
        <w:t>4</w:t>
      </w:r>
      <w:r>
        <w:t>Cl _____________________________________________________________________________</w:t>
      </w:r>
    </w:p>
    <w:p w:rsidR="00183325" w:rsidRDefault="00183325" w:rsidP="00183325">
      <w:pPr>
        <w:pStyle w:val="BodyTextFirstIndent2"/>
        <w:spacing w:line="480" w:lineRule="auto"/>
        <w:ind w:left="0" w:firstLine="0"/>
      </w:pPr>
      <w:r>
        <w:t>11. C</w:t>
      </w:r>
      <w:r w:rsidRPr="009A44A4">
        <w:rPr>
          <w:vertAlign w:val="subscript"/>
        </w:rPr>
        <w:t>3</w:t>
      </w:r>
      <w:r>
        <w:t>H</w:t>
      </w:r>
      <w:r w:rsidRPr="009A44A4">
        <w:rPr>
          <w:vertAlign w:val="subscript"/>
        </w:rPr>
        <w:t>8</w:t>
      </w:r>
      <w:r>
        <w:t xml:space="preserve"> _____________________________________________________________________________</w:t>
      </w:r>
    </w:p>
    <w:p w:rsidR="00183325" w:rsidRPr="00960357" w:rsidRDefault="00183325" w:rsidP="00183325">
      <w:pPr>
        <w:pStyle w:val="BodyTextFirstIndent2"/>
        <w:ind w:left="0" w:firstLine="0"/>
      </w:pPr>
      <w:r>
        <w:rPr>
          <w:b/>
        </w:rPr>
        <w:t xml:space="preserve">C5.5A: </w:t>
      </w:r>
      <w:r w:rsidRPr="006E7A16">
        <w:rPr>
          <w:b/>
        </w:rPr>
        <w:t>Chemical Bonds and Electronegativity</w:t>
      </w:r>
      <w:r>
        <w:rPr>
          <w:b/>
        </w:rPr>
        <w:t xml:space="preserve">: </w:t>
      </w:r>
      <w:r w:rsidRPr="00B3214F">
        <w:rPr>
          <w:rFonts w:cs="Verdana"/>
        </w:rPr>
        <w:t>An atom’s electron configuration, particularly of the outermost electrons, determines how the atom can interact with other atoms. The interactions between atoms that hold them together in molecules or between oppositely charged ions are called chemical bonds.</w:t>
      </w:r>
      <w:r>
        <w:rPr>
          <w:rFonts w:cs="Verdana"/>
          <w:sz w:val="22"/>
          <w:szCs w:val="22"/>
        </w:rPr>
        <w:t xml:space="preserve"> </w:t>
      </w:r>
      <w:r>
        <w:t xml:space="preserve">Ionic and covalent bonding of compounds or molecules can also be predicted using electronegativity values found on the periodic table. </w:t>
      </w:r>
      <w:hyperlink r:id="rId6" w:history="1">
        <w:r w:rsidRPr="009A7B35">
          <w:rPr>
            <w:rStyle w:val="Hyperlink"/>
            <w:b/>
          </w:rPr>
          <w:t>http://chemsite.lsrhs.net/ChemicalBonds/electronegativity</w:t>
        </w:r>
        <w:r w:rsidRPr="009A7B35">
          <w:rPr>
            <w:rStyle w:val="Hyperlink"/>
            <w:b/>
          </w:rPr>
          <w:t>.</w:t>
        </w:r>
        <w:r w:rsidRPr="009A7B35">
          <w:rPr>
            <w:rStyle w:val="Hyperlink"/>
            <w:b/>
          </w:rPr>
          <w:t>html</w:t>
        </w:r>
      </w:hyperlink>
    </w:p>
    <w:p w:rsidR="00183325" w:rsidRDefault="00183325" w:rsidP="00183325">
      <w:pPr>
        <w:pStyle w:val="BodyTextFirstIndent2"/>
        <w:ind w:left="0" w:firstLine="0"/>
      </w:pPr>
      <w:r>
        <w:t>The electronegativity can be used to assist in determining the main characteristics holding simple binary compounds together. If two elements in question have a large electronegativity difference, the bond characteristics are said to be ionic. This occurs usually between elements from the metal region bonded to elements from the non-metal region of the periodic table. If the two elements in question are both from the non-</w:t>
      </w:r>
      <w:r>
        <w:lastRenderedPageBreak/>
        <w:t xml:space="preserve">metal region of the periodic table, the bond is probably covalent. The greater the differences in electronegativities are, the more ionic the bond is.             </w:t>
      </w:r>
      <w:r>
        <w:tab/>
      </w:r>
      <w:r>
        <w:rPr>
          <w:noProof/>
        </w:rPr>
        <w:drawing>
          <wp:inline distT="0" distB="0" distL="0" distR="0">
            <wp:extent cx="3771900" cy="18573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771900" cy="1857375"/>
                    </a:xfrm>
                    <a:prstGeom prst="rect">
                      <a:avLst/>
                    </a:prstGeom>
                    <a:noFill/>
                    <a:ln w="9525">
                      <a:noFill/>
                      <a:miter lim="800000"/>
                      <a:headEnd/>
                      <a:tailEnd/>
                    </a:ln>
                  </pic:spPr>
                </pic:pic>
              </a:graphicData>
            </a:graphic>
          </wp:inline>
        </w:drawing>
      </w:r>
    </w:p>
    <w:p w:rsidR="00183325" w:rsidRDefault="00183325" w:rsidP="00183325">
      <w:pPr>
        <w:pStyle w:val="BodyText"/>
      </w:pPr>
      <w:r>
        <w:rPr>
          <w:b/>
        </w:rPr>
        <w:t xml:space="preserve">Practice Skill: </w:t>
      </w:r>
      <w:r w:rsidRPr="00CE07CF">
        <w:t>1.</w:t>
      </w:r>
      <w:r>
        <w:rPr>
          <w:b/>
        </w:rPr>
        <w:t xml:space="preserve"> </w:t>
      </w:r>
      <w:proofErr w:type="gramStart"/>
      <w:r>
        <w:t>Determine</w:t>
      </w:r>
      <w:proofErr w:type="gramEnd"/>
      <w:r>
        <w:t xml:space="preserve"> the electronegativity difference of each of the following and then determine the type of bond. (</w:t>
      </w:r>
      <w:proofErr w:type="gramStart"/>
      <w:r>
        <w:t>only</w:t>
      </w:r>
      <w:proofErr w:type="gramEnd"/>
      <w:r>
        <w:t xml:space="preserve"> look at the difference between two atoms)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716"/>
        <w:gridCol w:w="3672"/>
      </w:tblGrid>
      <w:tr w:rsidR="00183325" w:rsidTr="00946DC2">
        <w:tc>
          <w:tcPr>
            <w:tcW w:w="2628" w:type="dxa"/>
          </w:tcPr>
          <w:p w:rsidR="00183325" w:rsidRDefault="00183325" w:rsidP="00946DC2">
            <w:pPr>
              <w:spacing w:line="360" w:lineRule="auto"/>
              <w:ind w:right="-187"/>
            </w:pPr>
            <w:r>
              <w:t>Compound</w:t>
            </w:r>
          </w:p>
        </w:tc>
        <w:tc>
          <w:tcPr>
            <w:tcW w:w="4716" w:type="dxa"/>
          </w:tcPr>
          <w:p w:rsidR="00183325" w:rsidRDefault="00183325" w:rsidP="00946DC2">
            <w:pPr>
              <w:spacing w:line="360" w:lineRule="auto"/>
              <w:ind w:right="-187"/>
            </w:pPr>
            <w:r>
              <w:t>Difference in Electronegativity</w:t>
            </w:r>
          </w:p>
        </w:tc>
        <w:tc>
          <w:tcPr>
            <w:tcW w:w="3672" w:type="dxa"/>
          </w:tcPr>
          <w:p w:rsidR="00183325" w:rsidRDefault="00183325" w:rsidP="00946DC2">
            <w:pPr>
              <w:spacing w:line="360" w:lineRule="auto"/>
              <w:ind w:right="-187"/>
            </w:pPr>
            <w:r>
              <w:t>Type of Bond</w:t>
            </w:r>
          </w:p>
        </w:tc>
      </w:tr>
      <w:tr w:rsidR="00183325" w:rsidTr="00946DC2">
        <w:tc>
          <w:tcPr>
            <w:tcW w:w="2628" w:type="dxa"/>
          </w:tcPr>
          <w:p w:rsidR="00183325" w:rsidRDefault="00183325" w:rsidP="00946DC2">
            <w:pPr>
              <w:spacing w:line="480" w:lineRule="auto"/>
              <w:ind w:right="-187"/>
            </w:pPr>
            <w:r>
              <w:t>NaCl</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r>
              <w:t>CaBr</w:t>
            </w:r>
            <w:r w:rsidRPr="00A0414A">
              <w:rPr>
                <w:vertAlign w:val="subscript"/>
              </w:rPr>
              <w:t>2</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r>
              <w:t>SiO</w:t>
            </w:r>
            <w:r w:rsidRPr="00A0414A">
              <w:rPr>
                <w:vertAlign w:val="subscript"/>
              </w:rPr>
              <w:t>2</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r>
              <w:t>CCl</w:t>
            </w:r>
            <w:r w:rsidRPr="00A0414A">
              <w:rPr>
                <w:vertAlign w:val="subscript"/>
              </w:rPr>
              <w:t>4</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r>
              <w:t>H</w:t>
            </w:r>
            <w:r w:rsidRPr="00A0414A">
              <w:rPr>
                <w:vertAlign w:val="subscript"/>
              </w:rPr>
              <w:t>2</w:t>
            </w:r>
            <w:r>
              <w:t>O</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proofErr w:type="spellStart"/>
            <w:r>
              <w:t>CsF</w:t>
            </w:r>
            <w:proofErr w:type="spellEnd"/>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r>
              <w:t>F</w:t>
            </w:r>
            <w:r w:rsidRPr="00A0414A">
              <w:rPr>
                <w:vertAlign w:val="subscript"/>
              </w:rPr>
              <w:t>2</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r>
              <w:t>P</w:t>
            </w:r>
            <w:r w:rsidRPr="00A0414A">
              <w:rPr>
                <w:vertAlign w:val="subscript"/>
              </w:rPr>
              <w:t>2</w:t>
            </w:r>
            <w:r>
              <w:t>S</w:t>
            </w:r>
            <w:r w:rsidRPr="00A0414A">
              <w:rPr>
                <w:vertAlign w:val="subscript"/>
              </w:rPr>
              <w:t>3</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r>
              <w:t>P</w:t>
            </w:r>
            <w:r w:rsidRPr="00A0414A">
              <w:rPr>
                <w:vertAlign w:val="subscript"/>
              </w:rPr>
              <w:t>4</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proofErr w:type="spellStart"/>
            <w:r>
              <w:t>RbBr</w:t>
            </w:r>
            <w:proofErr w:type="spellEnd"/>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r>
              <w:t>CO</w:t>
            </w:r>
            <w:r w:rsidRPr="00A0414A">
              <w:rPr>
                <w:vertAlign w:val="subscript"/>
              </w:rPr>
              <w:t>2</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r>
              <w:t>NO</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r>
              <w:t>CH</w:t>
            </w:r>
            <w:r w:rsidRPr="00A0414A">
              <w:rPr>
                <w:vertAlign w:val="subscript"/>
              </w:rPr>
              <w:t>4</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proofErr w:type="spellStart"/>
            <w:r>
              <w:t>IBr</w:t>
            </w:r>
            <w:proofErr w:type="spellEnd"/>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r w:rsidR="00183325" w:rsidTr="00946DC2">
        <w:tc>
          <w:tcPr>
            <w:tcW w:w="2628" w:type="dxa"/>
          </w:tcPr>
          <w:p w:rsidR="00183325" w:rsidRDefault="00183325" w:rsidP="00946DC2">
            <w:pPr>
              <w:spacing w:line="480" w:lineRule="auto"/>
              <w:ind w:right="-187"/>
            </w:pPr>
            <w:r>
              <w:t>O</w:t>
            </w:r>
            <w:r w:rsidRPr="00A0414A">
              <w:rPr>
                <w:vertAlign w:val="subscript"/>
              </w:rPr>
              <w:t>2</w:t>
            </w:r>
          </w:p>
        </w:tc>
        <w:tc>
          <w:tcPr>
            <w:tcW w:w="4716" w:type="dxa"/>
          </w:tcPr>
          <w:p w:rsidR="00183325" w:rsidRDefault="00183325" w:rsidP="00946DC2">
            <w:pPr>
              <w:spacing w:line="480" w:lineRule="auto"/>
              <w:ind w:right="-187"/>
            </w:pPr>
          </w:p>
        </w:tc>
        <w:tc>
          <w:tcPr>
            <w:tcW w:w="3672" w:type="dxa"/>
          </w:tcPr>
          <w:p w:rsidR="00183325" w:rsidRDefault="00183325" w:rsidP="00946DC2">
            <w:pPr>
              <w:spacing w:line="480" w:lineRule="auto"/>
              <w:ind w:right="-187"/>
            </w:pPr>
          </w:p>
        </w:tc>
      </w:tr>
    </w:tbl>
    <w:p w:rsidR="00183325" w:rsidRDefault="00183325" w:rsidP="00183325">
      <w:pPr>
        <w:pStyle w:val="BodyText"/>
        <w:spacing w:line="480" w:lineRule="auto"/>
      </w:pPr>
    </w:p>
    <w:p w:rsidR="00183325" w:rsidRDefault="00183325" w:rsidP="00183325">
      <w:pPr>
        <w:pStyle w:val="BodyText"/>
        <w:spacing w:line="480" w:lineRule="auto"/>
      </w:pPr>
      <w:r>
        <w:lastRenderedPageBreak/>
        <w:t>2. Arrange the following in order from highest in ionic character to the lowest in ionic character.</w:t>
      </w:r>
    </w:p>
    <w:p w:rsidR="00183325" w:rsidRDefault="00183325" w:rsidP="00183325">
      <w:pPr>
        <w:pStyle w:val="BodyTextFirstIndent"/>
        <w:spacing w:line="480" w:lineRule="auto"/>
        <w:ind w:firstLine="216"/>
        <w:rPr>
          <w:lang w:val="es-ES"/>
        </w:rPr>
      </w:pPr>
      <w:r w:rsidRPr="00F2395E">
        <w:rPr>
          <w:lang w:val="es-ES"/>
        </w:rPr>
        <w:t xml:space="preserve">a) </w:t>
      </w:r>
      <w:proofErr w:type="spellStart"/>
      <w:r w:rsidRPr="00F2395E">
        <w:rPr>
          <w:lang w:val="es-ES"/>
        </w:rPr>
        <w:t>LiI</w:t>
      </w:r>
      <w:proofErr w:type="spellEnd"/>
      <w:r w:rsidRPr="00F2395E">
        <w:rPr>
          <w:lang w:val="es-ES"/>
        </w:rPr>
        <w:t xml:space="preserve">, </w:t>
      </w:r>
      <w:proofErr w:type="spellStart"/>
      <w:r w:rsidRPr="00F2395E">
        <w:rPr>
          <w:lang w:val="es-ES"/>
        </w:rPr>
        <w:t>BaO</w:t>
      </w:r>
      <w:proofErr w:type="spellEnd"/>
      <w:r w:rsidRPr="00F2395E">
        <w:rPr>
          <w:lang w:val="es-ES"/>
        </w:rPr>
        <w:t>, AlCl</w:t>
      </w:r>
      <w:r w:rsidRPr="00F2395E">
        <w:rPr>
          <w:vertAlign w:val="subscript"/>
          <w:lang w:val="es-ES"/>
        </w:rPr>
        <w:t>3</w:t>
      </w:r>
      <w:r w:rsidRPr="00F2395E">
        <w:rPr>
          <w:lang w:val="es-ES"/>
        </w:rPr>
        <w:t xml:space="preserve">, </w:t>
      </w:r>
      <w:proofErr w:type="spellStart"/>
      <w:r w:rsidRPr="00F2395E">
        <w:rPr>
          <w:lang w:val="es-ES"/>
        </w:rPr>
        <w:t>CsF</w:t>
      </w:r>
      <w:proofErr w:type="spellEnd"/>
      <w:r w:rsidRPr="00F2395E">
        <w:rPr>
          <w:lang w:val="es-ES"/>
        </w:rPr>
        <w:t xml:space="preserve">, </w:t>
      </w:r>
      <w:proofErr w:type="spellStart"/>
      <w:r w:rsidRPr="00F2395E">
        <w:rPr>
          <w:lang w:val="es-ES"/>
        </w:rPr>
        <w:t>RbBr</w:t>
      </w:r>
      <w:proofErr w:type="spellEnd"/>
      <w:r w:rsidRPr="00F2395E">
        <w:rPr>
          <w:lang w:val="es-ES"/>
        </w:rPr>
        <w:t xml:space="preserve">  _____________________________________________________</w:t>
      </w:r>
      <w:r w:rsidRPr="00F2395E">
        <w:rPr>
          <w:lang w:val="es-ES"/>
        </w:rPr>
        <w:tab/>
      </w:r>
    </w:p>
    <w:p w:rsidR="00183325" w:rsidRPr="00F2395E" w:rsidRDefault="00183325" w:rsidP="00183325">
      <w:pPr>
        <w:pStyle w:val="BodyTextFirstIndent"/>
        <w:spacing w:line="480" w:lineRule="auto"/>
        <w:ind w:firstLine="216"/>
        <w:rPr>
          <w:lang w:val="es-ES"/>
        </w:rPr>
      </w:pPr>
      <w:r w:rsidRPr="00F2395E">
        <w:rPr>
          <w:lang w:val="es-ES"/>
        </w:rPr>
        <w:t>b) K</w:t>
      </w:r>
      <w:r w:rsidRPr="00F2395E">
        <w:rPr>
          <w:vertAlign w:val="subscript"/>
          <w:lang w:val="es-ES"/>
        </w:rPr>
        <w:t>2</w:t>
      </w:r>
      <w:r w:rsidRPr="00F2395E">
        <w:rPr>
          <w:lang w:val="es-ES"/>
        </w:rPr>
        <w:t xml:space="preserve">O, </w:t>
      </w:r>
      <w:proofErr w:type="spellStart"/>
      <w:r w:rsidRPr="00F2395E">
        <w:rPr>
          <w:lang w:val="es-ES"/>
        </w:rPr>
        <w:t>CaS</w:t>
      </w:r>
      <w:proofErr w:type="spellEnd"/>
      <w:r w:rsidRPr="00F2395E">
        <w:rPr>
          <w:lang w:val="es-ES"/>
        </w:rPr>
        <w:t xml:space="preserve">, </w:t>
      </w:r>
      <w:proofErr w:type="spellStart"/>
      <w:r w:rsidRPr="00F2395E">
        <w:rPr>
          <w:lang w:val="es-ES"/>
        </w:rPr>
        <w:t>ClF</w:t>
      </w:r>
      <w:proofErr w:type="spellEnd"/>
      <w:r w:rsidRPr="00F2395E">
        <w:rPr>
          <w:lang w:val="es-ES"/>
        </w:rPr>
        <w:t>, PBr</w:t>
      </w:r>
      <w:r w:rsidRPr="00F2395E">
        <w:rPr>
          <w:vertAlign w:val="subscript"/>
          <w:lang w:val="es-ES"/>
        </w:rPr>
        <w:t>3</w:t>
      </w:r>
      <w:r w:rsidRPr="00F2395E">
        <w:rPr>
          <w:lang w:val="es-ES"/>
        </w:rPr>
        <w:t>, F</w:t>
      </w:r>
      <w:r w:rsidRPr="00F2395E">
        <w:rPr>
          <w:vertAlign w:val="subscript"/>
          <w:lang w:val="es-ES"/>
        </w:rPr>
        <w:t>2         _________________________________________________________________________________</w:t>
      </w:r>
    </w:p>
    <w:p w:rsidR="00183325" w:rsidRDefault="00183325" w:rsidP="00183325">
      <w:pPr>
        <w:pStyle w:val="BodyText"/>
      </w:pPr>
      <w:r>
        <w:t>3. Circle the pairs of elements that would have the most tendencies to be an ionic bond because of the great</w:t>
      </w:r>
    </w:p>
    <w:p w:rsidR="00183325" w:rsidRDefault="00183325" w:rsidP="00183325">
      <w:pPr>
        <w:pStyle w:val="BodyTextIndent"/>
      </w:pPr>
      <w:proofErr w:type="gramStart"/>
      <w:r>
        <w:t>differences</w:t>
      </w:r>
      <w:proofErr w:type="gramEnd"/>
      <w:r>
        <w:t xml:space="preserve"> in electronegativity. </w:t>
      </w:r>
    </w:p>
    <w:p w:rsidR="00183325" w:rsidRDefault="00183325" w:rsidP="00183325">
      <w:pPr>
        <w:spacing w:line="360" w:lineRule="auto"/>
        <w:ind w:left="360" w:right="-187"/>
      </w:pPr>
      <w:r>
        <w:tab/>
      </w:r>
      <w:proofErr w:type="gramStart"/>
      <w:r>
        <w:t>a</w:t>
      </w:r>
      <w:proofErr w:type="gramEnd"/>
      <w:r>
        <w:t>) Ca &amp; Cl</w:t>
      </w:r>
      <w:r>
        <w:tab/>
        <w:t>or</w:t>
      </w:r>
      <w:r>
        <w:tab/>
        <w:t>S &amp; Cl</w:t>
      </w:r>
      <w:r>
        <w:tab/>
      </w:r>
      <w:r>
        <w:tab/>
      </w:r>
      <w:r>
        <w:tab/>
        <w:t>b) Br &amp; Se</w:t>
      </w:r>
      <w:r>
        <w:tab/>
        <w:t>or</w:t>
      </w:r>
      <w:r>
        <w:tab/>
        <w:t>K &amp; F</w:t>
      </w:r>
    </w:p>
    <w:p w:rsidR="00183325" w:rsidRDefault="00183325" w:rsidP="00183325">
      <w:pPr>
        <w:spacing w:line="360" w:lineRule="auto"/>
        <w:ind w:left="360" w:right="-187"/>
      </w:pPr>
      <w:r>
        <w:tab/>
        <w:t>c) Ba &amp; O</w:t>
      </w:r>
      <w:r>
        <w:tab/>
        <w:t>or</w:t>
      </w:r>
      <w:r>
        <w:tab/>
      </w:r>
      <w:proofErr w:type="spellStart"/>
      <w:r>
        <w:t>Ga</w:t>
      </w:r>
      <w:proofErr w:type="spellEnd"/>
      <w:r>
        <w:t xml:space="preserve"> &amp; P</w:t>
      </w:r>
      <w:r>
        <w:tab/>
      </w:r>
      <w:r>
        <w:tab/>
        <w:t>d) Co &amp; Br</w:t>
      </w:r>
      <w:r>
        <w:tab/>
        <w:t>or</w:t>
      </w:r>
      <w:r>
        <w:tab/>
        <w:t>Cs &amp; S</w:t>
      </w:r>
    </w:p>
    <w:p w:rsidR="00183325" w:rsidRPr="00D35D21" w:rsidRDefault="00183325" w:rsidP="00183325">
      <w:pPr>
        <w:spacing w:line="360" w:lineRule="auto"/>
        <w:ind w:left="360" w:right="-187"/>
        <w:rPr>
          <w:lang w:val="es-ES"/>
        </w:rPr>
      </w:pPr>
      <w:r>
        <w:tab/>
      </w:r>
      <w:r w:rsidRPr="00D35D21">
        <w:rPr>
          <w:lang w:val="es-ES"/>
        </w:rPr>
        <w:t>e) Si &amp; N</w:t>
      </w:r>
      <w:r w:rsidRPr="00D35D21">
        <w:rPr>
          <w:lang w:val="es-ES"/>
        </w:rPr>
        <w:tab/>
      </w:r>
      <w:proofErr w:type="spellStart"/>
      <w:r w:rsidRPr="00D35D21">
        <w:rPr>
          <w:lang w:val="es-ES"/>
        </w:rPr>
        <w:t>or</w:t>
      </w:r>
      <w:proofErr w:type="spellEnd"/>
      <w:r w:rsidRPr="00D35D21">
        <w:rPr>
          <w:lang w:val="es-ES"/>
        </w:rPr>
        <w:t xml:space="preserve"> </w:t>
      </w:r>
      <w:r w:rsidRPr="00D35D21">
        <w:rPr>
          <w:lang w:val="es-ES"/>
        </w:rPr>
        <w:tab/>
        <w:t>Si &amp; F</w:t>
      </w:r>
      <w:r w:rsidRPr="00D35D21">
        <w:rPr>
          <w:lang w:val="es-ES"/>
        </w:rPr>
        <w:tab/>
      </w:r>
      <w:r w:rsidRPr="00D35D21">
        <w:rPr>
          <w:lang w:val="es-ES"/>
        </w:rPr>
        <w:tab/>
      </w:r>
      <w:r w:rsidRPr="00D35D21">
        <w:rPr>
          <w:lang w:val="es-ES"/>
        </w:rPr>
        <w:tab/>
        <w:t>f) Na &amp; F</w:t>
      </w:r>
      <w:r w:rsidRPr="00D35D21">
        <w:rPr>
          <w:lang w:val="es-ES"/>
        </w:rPr>
        <w:tab/>
      </w:r>
      <w:proofErr w:type="spellStart"/>
      <w:r>
        <w:rPr>
          <w:lang w:val="es-ES"/>
        </w:rPr>
        <w:t>or</w:t>
      </w:r>
      <w:proofErr w:type="spellEnd"/>
      <w:r>
        <w:rPr>
          <w:lang w:val="es-ES"/>
        </w:rPr>
        <w:t xml:space="preserve"> </w:t>
      </w:r>
      <w:r>
        <w:rPr>
          <w:lang w:val="es-ES"/>
        </w:rPr>
        <w:tab/>
        <w:t>Li  &amp; B</w:t>
      </w:r>
    </w:p>
    <w:p w:rsidR="00183325" w:rsidRDefault="00183325" w:rsidP="00183325">
      <w:pPr>
        <w:autoSpaceDE w:val="0"/>
        <w:autoSpaceDN w:val="0"/>
        <w:adjustRightInd w:val="0"/>
        <w:rPr>
          <w:rFonts w:cs="Verdana"/>
        </w:rPr>
      </w:pPr>
      <w:r w:rsidRPr="00A92F03">
        <w:rPr>
          <w:rFonts w:cs="Verdana"/>
        </w:rPr>
        <w:t>An atom’s electron configuration, particularly of the outermost electrons, determines how the atom can interact with other atoms. The interactions between atoms that hold them together in molecules or between oppositely charged ions are called chemical bonds.</w:t>
      </w:r>
    </w:p>
    <w:p w:rsidR="00183325" w:rsidRDefault="00183325" w:rsidP="00183325">
      <w:pPr>
        <w:autoSpaceDE w:val="0"/>
        <w:autoSpaceDN w:val="0"/>
        <w:adjustRightInd w:val="0"/>
        <w:rPr>
          <w:rFonts w:cs="Verdana"/>
        </w:rPr>
      </w:pPr>
    </w:p>
    <w:p w:rsidR="00183325" w:rsidRDefault="00183325" w:rsidP="00183325">
      <w:pPr>
        <w:autoSpaceDE w:val="0"/>
        <w:autoSpaceDN w:val="0"/>
        <w:adjustRightInd w:val="0"/>
        <w:rPr>
          <w:rFonts w:cs="Verdana"/>
          <w:b/>
        </w:rPr>
      </w:pPr>
      <w:r w:rsidRPr="00A92F03">
        <w:rPr>
          <w:rFonts w:cs="Verdana"/>
        </w:rPr>
        <w:t>4.</w:t>
      </w:r>
      <w:r>
        <w:rPr>
          <w:rFonts w:cs="Verdana"/>
          <w:b/>
        </w:rPr>
        <w:t xml:space="preserve"> Is the bonding between magnesium and chlorine ionic or covalent?</w:t>
      </w: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r>
        <w:rPr>
          <w:rFonts w:cs="Verdana"/>
          <w:b/>
        </w:rPr>
        <w:t xml:space="preserve">Claim: </w:t>
      </w: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r>
        <w:rPr>
          <w:rFonts w:cs="Verdana"/>
          <w:b/>
        </w:rPr>
        <w:t>Evidence:</w:t>
      </w: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r>
        <w:rPr>
          <w:rFonts w:cs="Verdana"/>
          <w:b/>
        </w:rPr>
        <w:t>Reasoning:</w:t>
      </w: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83325" w:rsidRDefault="00183325" w:rsidP="00183325">
      <w:pPr>
        <w:autoSpaceDE w:val="0"/>
        <w:autoSpaceDN w:val="0"/>
        <w:adjustRightInd w:val="0"/>
        <w:rPr>
          <w:rFonts w:cs="Verdana"/>
          <w:b/>
        </w:rPr>
      </w:pPr>
    </w:p>
    <w:p w:rsidR="001D1053" w:rsidRDefault="001D1053"/>
    <w:sectPr w:rsidR="001D1053" w:rsidSect="00183325">
      <w:headerReference w:type="even" r:id="rId8"/>
      <w:headerReference w:type="default" r:id="rId9"/>
      <w:footerReference w:type="default" r:id="rId10"/>
      <w:headerReference w:type="first" r:id="rId11"/>
      <w:pgSz w:w="12240" w:h="15840"/>
      <w:pgMar w:top="360" w:right="547" w:bottom="288" w:left="720"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13" w:rsidRDefault="00805013" w:rsidP="00805013">
      <w:r>
        <w:separator/>
      </w:r>
    </w:p>
  </w:endnote>
  <w:endnote w:type="continuationSeparator" w:id="0">
    <w:p w:rsidR="00805013" w:rsidRDefault="00805013" w:rsidP="00805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153"/>
      <w:docPartObj>
        <w:docPartGallery w:val="Page Numbers (Bottom of Page)"/>
        <w:docPartUnique/>
      </w:docPartObj>
    </w:sdtPr>
    <w:sdtContent>
      <w:p w:rsidR="00183325" w:rsidRDefault="00183325">
        <w:pPr>
          <w:pStyle w:val="Footer"/>
          <w:jc w:val="center"/>
        </w:pPr>
        <w:fldSimple w:instr=" PAGE   \* MERGEFORMAT ">
          <w:r>
            <w:rPr>
              <w:noProof/>
            </w:rPr>
            <w:t>16</w:t>
          </w:r>
        </w:fldSimple>
      </w:p>
    </w:sdtContent>
  </w:sdt>
  <w:p w:rsidR="00805013" w:rsidRDefault="0080501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13" w:rsidRDefault="00805013" w:rsidP="00805013">
      <w:r>
        <w:separator/>
      </w:r>
    </w:p>
  </w:footnote>
  <w:footnote w:type="continuationSeparator" w:id="0">
    <w:p w:rsidR="00805013" w:rsidRDefault="00805013" w:rsidP="00805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13" w:rsidRDefault="00805013">
    <w:pPr>
      <w:pStyle w:val="FooterCha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13" w:rsidRDefault="00805013">
    <w:pPr>
      <w:pStyle w:val="FooterCha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13" w:rsidRDefault="00805013">
    <w:pPr>
      <w:pStyle w:val="FooterCha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5013"/>
    <w:rsid w:val="00183325"/>
    <w:rsid w:val="001D1053"/>
    <w:rsid w:val="00805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3325"/>
    <w:rPr>
      <w:rFonts w:cs="Times New Roman"/>
      <w:color w:val="0000FF"/>
      <w:u w:val="single"/>
    </w:rPr>
  </w:style>
  <w:style w:type="paragraph" w:styleId="List2">
    <w:name w:val="List 2"/>
    <w:basedOn w:val="Normal"/>
    <w:rsid w:val="00183325"/>
    <w:pPr>
      <w:ind w:left="720" w:hanging="360"/>
    </w:pPr>
  </w:style>
  <w:style w:type="paragraph" w:styleId="BodyText">
    <w:name w:val="Body Text"/>
    <w:basedOn w:val="Normal"/>
    <w:link w:val="BodyTextChar"/>
    <w:rsid w:val="00183325"/>
    <w:pPr>
      <w:spacing w:after="120"/>
    </w:pPr>
  </w:style>
  <w:style w:type="character" w:customStyle="1" w:styleId="BodyTextChar">
    <w:name w:val="Body Text Char"/>
    <w:basedOn w:val="DefaultParagraphFont"/>
    <w:link w:val="BodyText"/>
    <w:rsid w:val="00183325"/>
    <w:rPr>
      <w:rFonts w:ascii="Times New Roman" w:eastAsia="Times New Roman" w:hAnsi="Times New Roman" w:cs="Times New Roman"/>
      <w:sz w:val="24"/>
      <w:szCs w:val="24"/>
    </w:rPr>
  </w:style>
  <w:style w:type="paragraph" w:styleId="BodyTextIndent">
    <w:name w:val="Body Text Indent"/>
    <w:basedOn w:val="Normal"/>
    <w:link w:val="BodyTextIndentChar"/>
    <w:rsid w:val="00183325"/>
    <w:pPr>
      <w:spacing w:after="120"/>
      <w:ind w:left="360"/>
    </w:pPr>
  </w:style>
  <w:style w:type="character" w:customStyle="1" w:styleId="BodyTextIndentChar">
    <w:name w:val="Body Text Indent Char"/>
    <w:basedOn w:val="DefaultParagraphFont"/>
    <w:link w:val="BodyTextIndent"/>
    <w:rsid w:val="00183325"/>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183325"/>
    <w:pPr>
      <w:ind w:firstLine="210"/>
    </w:pPr>
  </w:style>
  <w:style w:type="character" w:customStyle="1" w:styleId="BodyTextFirstIndentChar">
    <w:name w:val="Body Text First Indent Char"/>
    <w:basedOn w:val="BodyTextChar"/>
    <w:link w:val="BodyTextFirstIndent"/>
    <w:rsid w:val="00183325"/>
  </w:style>
  <w:style w:type="paragraph" w:styleId="BodyTextFirstIndent2">
    <w:name w:val="Body Text First Indent 2"/>
    <w:basedOn w:val="BodyTextIndent"/>
    <w:link w:val="BodyTextFirstIndent2Char"/>
    <w:rsid w:val="00183325"/>
    <w:pPr>
      <w:ind w:firstLine="210"/>
    </w:pPr>
  </w:style>
  <w:style w:type="character" w:customStyle="1" w:styleId="BodyTextFirstIndent2Char">
    <w:name w:val="Body Text First Indent 2 Char"/>
    <w:basedOn w:val="BodyTextIndentChar"/>
    <w:link w:val="BodyTextFirstIndent2"/>
    <w:rsid w:val="00183325"/>
  </w:style>
  <w:style w:type="paragraph" w:styleId="BalloonText">
    <w:name w:val="Balloon Text"/>
    <w:basedOn w:val="Normal"/>
    <w:link w:val="BalloonTextChar"/>
    <w:uiPriority w:val="99"/>
    <w:semiHidden/>
    <w:unhideWhenUsed/>
    <w:rsid w:val="00183325"/>
    <w:rPr>
      <w:rFonts w:ascii="Tahoma" w:hAnsi="Tahoma" w:cs="Tahoma"/>
      <w:sz w:val="16"/>
      <w:szCs w:val="16"/>
    </w:rPr>
  </w:style>
  <w:style w:type="character" w:customStyle="1" w:styleId="BalloonTextChar">
    <w:name w:val="Balloon Text Char"/>
    <w:basedOn w:val="DefaultParagraphFont"/>
    <w:link w:val="BalloonText"/>
    <w:uiPriority w:val="99"/>
    <w:semiHidden/>
    <w:rsid w:val="00183325"/>
    <w:rPr>
      <w:rFonts w:ascii="Tahoma" w:eastAsia="Times New Roman" w:hAnsi="Tahoma" w:cs="Tahoma"/>
      <w:sz w:val="16"/>
      <w:szCs w:val="16"/>
    </w:rPr>
  </w:style>
  <w:style w:type="paragraph" w:styleId="Footer">
    <w:name w:val="footer"/>
    <w:basedOn w:val="Normal"/>
    <w:link w:val="FooterChar"/>
    <w:uiPriority w:val="99"/>
    <w:unhideWhenUsed/>
    <w:rsid w:val="00183325"/>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8332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msite.lsrhs.net/ChemicalBonds/electronegativity.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2014-11-23T13:24:00Z</dcterms:created>
  <dcterms:modified xsi:type="dcterms:W3CDTF">2014-11-23T13:39:00Z</dcterms:modified>
</cp:coreProperties>
</file>